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Искаме: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се намали периодът на база на който се изчислява обезщетението при бременност и раждане на 18 месеца,така, както бе въведен през 2014г. Дори той ощетява майките,намиращи се в началото на тяхната кариера,тъй като те със сигурност имат увеличение на първоначалната си заплата в предходните 2 години.В другия случай те все още не са натрупали такъв стаж слизайки от студентската скамейка, а им предстои цял живот осигуряване на все по-висока заплата.Тази средства директно се отнемат от осигурените майки без каквото и да е правдободобно основание.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ОБВЪРЗВАНЕ на МРЗ с размера на обезщетение,което получават майките в периода между първа и втора година на детето,което да позволи да отглеждат спокойно децата си и да избегнат финансовата принуда за завръщане на работа и оставяне на децата в детски заведения,на възраст в която децата не са изградили своя имунитет и боледуват често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Увеличаване на детските добавки до санитарния минимум от 15% -16 % от МРЗ или 60 (при МРЗ от 380лв) и получаването им от всички деца, без обвързването им с доходен критерий, образование или поредност на раждане в семейството.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Осигуряване места за всички деца в общински и ведомствени детски ясли и градини,задължаване на общинските власти да изплащат временно компенсации на всички родители, чиито деца, над 2 год. възраст, въпреки подадено заявление, не могат да бъдат приети в общински детски ясли и градини.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Осигуряване на обезщетенията за майчинство на студентките, родили до 2 години след дипломиране във ВУЗ.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Адекватна здравна грижа за бременни, майки и деца.Осигуряване от страна на държавата на финансиране коригирането на програмите за майчино и детско здравеопазване с поемането на всички необходими и изисквани от докторите изследвания.Подсигуряване на нужното количество ваксини,съобразно данните за раждаемостта в страната, които да са одобрени от ИАЛ,а не внесени и прилагани незаконно върху децата ни без да са тествани.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Осъвременяване обезщетенията за деца в неравностйно положение съобразно актуалния размер на МРЗ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Поемане от бюджета на цялостния пакет от необходими рехабилитационни грижи при недононосените деца до навършване на 3 години- изследвания, логопед, психолог.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