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832E" w14:textId="672CF728" w:rsidR="001D5429" w:rsidRPr="000771EE" w:rsidRDefault="006F3600" w:rsidP="00CB11FD">
      <w:pPr>
        <w:pStyle w:val="CMSIndentL6"/>
        <w:spacing w:before="600" w:after="720"/>
        <w:ind w:left="0"/>
        <w:jc w:val="center"/>
        <w:rPr>
          <w:b/>
          <w:szCs w:val="22"/>
          <w:lang w:val="bg-BG"/>
        </w:rPr>
      </w:pPr>
      <w:r>
        <w:rPr>
          <w:b/>
          <w:iCs/>
          <w:szCs w:val="22"/>
          <w:lang w:val="bg-BG"/>
        </w:rPr>
        <w:t>УВЕДОМЛЕНИЕ</w:t>
      </w:r>
    </w:p>
    <w:p w14:paraId="5A7B94E3" w14:textId="7FBD2BDE" w:rsidR="00400210" w:rsidRPr="00D1451E" w:rsidRDefault="00E22CE7" w:rsidP="00530A7F">
      <w:pPr>
        <w:pStyle w:val="CMSIndentL4"/>
        <w:spacing w:before="120" w:after="480"/>
        <w:ind w:left="0"/>
        <w:jc w:val="both"/>
        <w:rPr>
          <w:b/>
          <w:szCs w:val="22"/>
          <w:lang w:val="bg-BG"/>
        </w:rPr>
      </w:pPr>
      <w:r w:rsidRPr="00C13106">
        <w:rPr>
          <w:b/>
          <w:szCs w:val="22"/>
          <w:lang w:val="bg-BG"/>
        </w:rPr>
        <w:t>ДО:</w:t>
      </w:r>
      <w:r w:rsidRPr="00C13106">
        <w:rPr>
          <w:b/>
          <w:szCs w:val="22"/>
          <w:lang w:val="bg-BG"/>
        </w:rPr>
        <w:br/>
      </w:r>
      <w:r w:rsidR="00CC651E">
        <w:rPr>
          <w:b/>
          <w:szCs w:val="22"/>
          <w:lang w:val="bg-BG"/>
        </w:rPr>
        <w:t xml:space="preserve">„КУМЕР“ ООД, ЕИК 200907117, </w:t>
      </w:r>
      <w:r w:rsidR="00CC651E" w:rsidRPr="00CC651E">
        <w:rPr>
          <w:bCs/>
          <w:szCs w:val="22"/>
          <w:lang w:val="bg-BG"/>
        </w:rPr>
        <w:t>представлявано от Емилия Йорданова Илиева, с адрес: гр. София, ул. Бяло поле 3, ет. 4, офис 12</w:t>
      </w:r>
      <w:r w:rsidR="00CC651E">
        <w:rPr>
          <w:bCs/>
          <w:szCs w:val="22"/>
          <w:lang w:val="bg-BG"/>
        </w:rPr>
        <w:t xml:space="preserve"> („</w:t>
      </w:r>
      <w:proofErr w:type="spellStart"/>
      <w:r w:rsidR="00CC651E" w:rsidRPr="00CC651E">
        <w:rPr>
          <w:b/>
          <w:szCs w:val="22"/>
          <w:lang w:val="bg-BG"/>
        </w:rPr>
        <w:t>Кумер</w:t>
      </w:r>
      <w:proofErr w:type="spellEnd"/>
      <w:r w:rsidR="00CC651E">
        <w:rPr>
          <w:bCs/>
          <w:szCs w:val="22"/>
          <w:lang w:val="bg-BG"/>
        </w:rPr>
        <w:t>“)</w:t>
      </w:r>
    </w:p>
    <w:p w14:paraId="1BA5B5CF" w14:textId="6136C1C6" w:rsidR="00A64334" w:rsidRPr="006C1F92" w:rsidRDefault="001D5429" w:rsidP="00530A7F">
      <w:pPr>
        <w:pStyle w:val="CMSIndentL4"/>
        <w:spacing w:before="120" w:after="120"/>
        <w:ind w:left="0"/>
        <w:jc w:val="both"/>
        <w:rPr>
          <w:bCs/>
          <w:szCs w:val="22"/>
          <w:lang w:val="bg-BG"/>
        </w:rPr>
      </w:pPr>
      <w:r w:rsidRPr="00C13106">
        <w:rPr>
          <w:b/>
          <w:szCs w:val="22"/>
          <w:lang w:val="bg-BG"/>
        </w:rPr>
        <w:t>ОТ</w:t>
      </w:r>
      <w:r w:rsidR="00BB4A5A" w:rsidRPr="00C13106">
        <w:rPr>
          <w:b/>
          <w:szCs w:val="22"/>
          <w:lang w:val="bg-BG"/>
        </w:rPr>
        <w:t>:</w:t>
      </w:r>
      <w:r w:rsidRPr="00C13106">
        <w:rPr>
          <w:szCs w:val="22"/>
          <w:lang w:val="bg-BG"/>
        </w:rPr>
        <w:br/>
      </w:r>
      <w:r w:rsidR="00CC651E" w:rsidRPr="00CC651E">
        <w:rPr>
          <w:b/>
          <w:szCs w:val="22"/>
          <w:lang w:val="bg-BG"/>
        </w:rPr>
        <w:t>„Водоснабдяване и канализация – Шумен” ООД</w:t>
      </w:r>
      <w:r w:rsidR="00CC651E">
        <w:rPr>
          <w:b/>
          <w:szCs w:val="22"/>
          <w:lang w:val="bg-BG"/>
        </w:rPr>
        <w:t xml:space="preserve">, ЕИК 837068284, </w:t>
      </w:r>
      <w:r w:rsidR="00CC651E" w:rsidRPr="00CC651E">
        <w:rPr>
          <w:bCs/>
          <w:szCs w:val="22"/>
          <w:lang w:val="bg-BG"/>
        </w:rPr>
        <w:t xml:space="preserve">представлявано от Иван Йорданов </w:t>
      </w:r>
      <w:proofErr w:type="spellStart"/>
      <w:r w:rsidR="00CC651E" w:rsidRPr="00CC651E">
        <w:rPr>
          <w:bCs/>
          <w:szCs w:val="22"/>
          <w:lang w:val="bg-BG"/>
        </w:rPr>
        <w:t>Пушкаров</w:t>
      </w:r>
      <w:proofErr w:type="spellEnd"/>
      <w:r w:rsidR="00CC651E" w:rsidRPr="00CC651E">
        <w:rPr>
          <w:bCs/>
          <w:szCs w:val="22"/>
          <w:lang w:val="bg-BG"/>
        </w:rPr>
        <w:t>, с адрес: гр. Шумен, пл. Воин 1</w:t>
      </w:r>
      <w:r w:rsidR="00CC651E">
        <w:rPr>
          <w:bCs/>
          <w:szCs w:val="22"/>
          <w:lang w:val="bg-BG"/>
        </w:rPr>
        <w:t xml:space="preserve"> („</w:t>
      </w:r>
      <w:r w:rsidR="00CC651E" w:rsidRPr="00CC651E">
        <w:rPr>
          <w:b/>
          <w:szCs w:val="22"/>
          <w:lang w:val="bg-BG"/>
        </w:rPr>
        <w:t>ВиК – Шумен</w:t>
      </w:r>
      <w:r w:rsidR="00CC651E">
        <w:rPr>
          <w:bCs/>
          <w:szCs w:val="22"/>
          <w:lang w:val="bg-BG"/>
        </w:rPr>
        <w:t>“)</w:t>
      </w:r>
    </w:p>
    <w:p w14:paraId="05BAE9C5" w14:textId="77777777" w:rsidR="00BA15DC" w:rsidRDefault="00BA15DC" w:rsidP="00FF49EC">
      <w:pPr>
        <w:pStyle w:val="CMSIndentL4"/>
        <w:spacing w:after="360"/>
        <w:ind w:left="0"/>
        <w:jc w:val="both"/>
        <w:rPr>
          <w:b/>
          <w:bCs/>
          <w:szCs w:val="22"/>
          <w:u w:val="single"/>
        </w:rPr>
      </w:pPr>
    </w:p>
    <w:p w14:paraId="3797EB7B" w14:textId="776C02F8" w:rsidR="00FF49EC" w:rsidRPr="00F901F8" w:rsidRDefault="00F901F8" w:rsidP="00FF49EC">
      <w:pPr>
        <w:pStyle w:val="CMSIndentL4"/>
        <w:spacing w:after="360"/>
        <w:ind w:left="0"/>
        <w:jc w:val="both"/>
        <w:rPr>
          <w:b/>
          <w:bCs/>
          <w:u w:val="single"/>
          <w:lang w:val="bg-BG"/>
        </w:rPr>
      </w:pPr>
      <w:r w:rsidRPr="00F901F8">
        <w:rPr>
          <w:b/>
          <w:bCs/>
          <w:szCs w:val="22"/>
          <w:u w:val="single"/>
        </w:rPr>
        <w:t xml:space="preserve">ОТНОСНО: </w:t>
      </w:r>
      <w:r w:rsidRPr="00F901F8">
        <w:rPr>
          <w:b/>
          <w:bCs/>
          <w:szCs w:val="22"/>
          <w:u w:val="single"/>
          <w:lang w:val="bg-BG"/>
        </w:rPr>
        <w:t xml:space="preserve">ДОГОВОР ДОП-26/01.11.2022 Г. </w:t>
      </w:r>
    </w:p>
    <w:p w14:paraId="5565799B" w14:textId="0CDB51BC" w:rsidR="00CC651E" w:rsidRDefault="00F901F8" w:rsidP="00BA15DC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УВАЖАЕМА Г-ЖО ИЛИЕВА, </w:t>
      </w:r>
    </w:p>
    <w:p w14:paraId="30F70AF2" w14:textId="77777777" w:rsidR="00CC651E" w:rsidRDefault="00CC651E" w:rsidP="00CC651E">
      <w:pPr>
        <w:jc w:val="both"/>
        <w:rPr>
          <w:b/>
          <w:sz w:val="22"/>
          <w:szCs w:val="22"/>
        </w:rPr>
      </w:pPr>
    </w:p>
    <w:p w14:paraId="106BC560" w14:textId="559A3ACF" w:rsidR="00CC651E" w:rsidRDefault="00CC651E" w:rsidP="004A16C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и ВиК - Шумен беше сключен Договор ДОП-26/01.11.2022 г.</w:t>
      </w:r>
      <w:r w:rsidRPr="00CC651E">
        <w:rPr>
          <w:sz w:val="22"/>
          <w:szCs w:val="22"/>
        </w:rPr>
        <w:t xml:space="preserve"> </w:t>
      </w:r>
      <w:r>
        <w:rPr>
          <w:sz w:val="22"/>
          <w:szCs w:val="22"/>
        </w:rPr>
        <w:t>(„</w:t>
      </w:r>
      <w:r w:rsidRPr="00CC651E">
        <w:rPr>
          <w:b/>
          <w:bCs/>
          <w:sz w:val="22"/>
          <w:szCs w:val="22"/>
        </w:rPr>
        <w:t>Договорът</w:t>
      </w:r>
      <w:r>
        <w:rPr>
          <w:sz w:val="22"/>
          <w:szCs w:val="22"/>
        </w:rPr>
        <w:t xml:space="preserve">“) с предмет доставка на нетни количества електрическа енергия на ниско и средно напрежение до ВиК – Шумен и предоставяне на услуги чрез извършване </w:t>
      </w:r>
      <w:r w:rsidR="00FA4398">
        <w:rPr>
          <w:sz w:val="22"/>
          <w:szCs w:val="22"/>
        </w:rPr>
        <w:t xml:space="preserve">на дейност </w:t>
      </w:r>
      <w:r>
        <w:rPr>
          <w:sz w:val="22"/>
          <w:szCs w:val="22"/>
        </w:rPr>
        <w:t xml:space="preserve">като координатор на стандартна балансираща група съгласно </w:t>
      </w:r>
      <w:r w:rsidR="00FA4398">
        <w:rPr>
          <w:sz w:val="22"/>
          <w:szCs w:val="22"/>
        </w:rPr>
        <w:t>Закона за енергетиката</w:t>
      </w:r>
      <w:r>
        <w:rPr>
          <w:sz w:val="22"/>
          <w:szCs w:val="22"/>
        </w:rPr>
        <w:t xml:space="preserve">, </w:t>
      </w:r>
      <w:r w:rsidR="00FA4398">
        <w:rPr>
          <w:sz w:val="22"/>
          <w:szCs w:val="22"/>
        </w:rPr>
        <w:t>Правилата за търговия с електрическа енергия</w:t>
      </w:r>
      <w:r>
        <w:rPr>
          <w:sz w:val="22"/>
          <w:szCs w:val="22"/>
        </w:rPr>
        <w:t xml:space="preserve"> и </w:t>
      </w:r>
      <w:r w:rsidR="00FA4398">
        <w:rPr>
          <w:sz w:val="22"/>
          <w:szCs w:val="22"/>
        </w:rPr>
        <w:t>Правилата за измерване на количеството електрическа енергия</w:t>
      </w:r>
      <w:r w:rsidR="00BA15DC">
        <w:rPr>
          <w:sz w:val="22"/>
          <w:szCs w:val="22"/>
        </w:rPr>
        <w:t>, съгласно процедура, проведена по реда на Закона за обществените поръчки.</w:t>
      </w:r>
    </w:p>
    <w:p w14:paraId="6422D28A" w14:textId="77777777" w:rsidR="00CC651E" w:rsidRDefault="00CC651E" w:rsidP="00CC651E">
      <w:pPr>
        <w:jc w:val="both"/>
        <w:rPr>
          <w:sz w:val="22"/>
          <w:szCs w:val="22"/>
        </w:rPr>
      </w:pPr>
    </w:p>
    <w:p w14:paraId="47E3C9F8" w14:textId="77777777" w:rsidR="00F901F8" w:rsidRDefault="00F901F8" w:rsidP="004A16C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Наред с горното, с настоящото уведомление молим да имате предвид следното:</w:t>
      </w:r>
    </w:p>
    <w:p w14:paraId="7D39886C" w14:textId="77777777" w:rsidR="00F901F8" w:rsidRDefault="00F901F8" w:rsidP="00CC651E">
      <w:pPr>
        <w:jc w:val="both"/>
        <w:rPr>
          <w:sz w:val="22"/>
          <w:szCs w:val="22"/>
        </w:rPr>
      </w:pPr>
    </w:p>
    <w:p w14:paraId="732F8212" w14:textId="6E31EEED" w:rsidR="00F901F8" w:rsidRPr="00F901F8" w:rsidRDefault="00FA4398" w:rsidP="00F901F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 xml:space="preserve">съгласно </w:t>
      </w:r>
      <w:r w:rsidR="00CC651E" w:rsidRPr="00F901F8">
        <w:rPr>
          <w:rFonts w:ascii="Times New Roman" w:hAnsi="Times New Roman" w:cs="Times New Roman"/>
        </w:rPr>
        <w:t xml:space="preserve">чл. 1, ал. 2, т. 5 от Договора </w:t>
      </w:r>
      <w:proofErr w:type="spellStart"/>
      <w:r w:rsidR="00CC651E" w:rsidRPr="00F901F8">
        <w:rPr>
          <w:rFonts w:ascii="Times New Roman" w:hAnsi="Times New Roman" w:cs="Times New Roman"/>
        </w:rPr>
        <w:t>Кумер</w:t>
      </w:r>
      <w:proofErr w:type="spellEnd"/>
      <w:r w:rsidR="00CC651E" w:rsidRPr="00F901F8">
        <w:rPr>
          <w:rFonts w:ascii="Times New Roman" w:hAnsi="Times New Roman" w:cs="Times New Roman"/>
        </w:rPr>
        <w:t xml:space="preserve"> следваше да извърши енергиен мониторинг и да изготви прогнози за потреблението </w:t>
      </w:r>
      <w:r>
        <w:rPr>
          <w:rFonts w:ascii="Times New Roman" w:hAnsi="Times New Roman" w:cs="Times New Roman"/>
        </w:rPr>
        <w:t xml:space="preserve">на </w:t>
      </w:r>
      <w:r w:rsidR="00CC651E" w:rsidRPr="00F901F8">
        <w:rPr>
          <w:rFonts w:ascii="Times New Roman" w:hAnsi="Times New Roman" w:cs="Times New Roman"/>
        </w:rPr>
        <w:t xml:space="preserve">дневни нетни количества активна електрическа </w:t>
      </w:r>
      <w:r w:rsidRPr="00F901F8">
        <w:rPr>
          <w:rFonts w:ascii="Times New Roman" w:hAnsi="Times New Roman" w:cs="Times New Roman"/>
        </w:rPr>
        <w:t>енергия</w:t>
      </w:r>
      <w:r w:rsidR="00CC651E" w:rsidRPr="00F901F8">
        <w:rPr>
          <w:rFonts w:ascii="Times New Roman" w:hAnsi="Times New Roman" w:cs="Times New Roman"/>
        </w:rPr>
        <w:t xml:space="preserve"> на ниско и средно напрежение, които </w:t>
      </w:r>
      <w:proofErr w:type="spellStart"/>
      <w:r w:rsidR="00CC651E" w:rsidRPr="00F901F8">
        <w:rPr>
          <w:rFonts w:ascii="Times New Roman" w:hAnsi="Times New Roman" w:cs="Times New Roman"/>
        </w:rPr>
        <w:t>Кумер</w:t>
      </w:r>
      <w:proofErr w:type="spellEnd"/>
      <w:r w:rsidR="00CC651E" w:rsidRPr="00F901F8">
        <w:rPr>
          <w:rFonts w:ascii="Times New Roman" w:hAnsi="Times New Roman" w:cs="Times New Roman"/>
        </w:rPr>
        <w:t xml:space="preserve"> възнамерява да доставя и продава на ВиК – Шумен</w:t>
      </w:r>
      <w:r>
        <w:rPr>
          <w:rFonts w:ascii="Times New Roman" w:hAnsi="Times New Roman" w:cs="Times New Roman"/>
        </w:rPr>
        <w:t>;</w:t>
      </w:r>
    </w:p>
    <w:p w14:paraId="2793F229" w14:textId="053706BD" w:rsidR="00F901F8" w:rsidRDefault="00CC651E" w:rsidP="00CC651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901F8">
        <w:rPr>
          <w:rFonts w:ascii="Times New Roman" w:hAnsi="Times New Roman" w:cs="Times New Roman"/>
        </w:rPr>
        <w:t xml:space="preserve">съгласно чл. 1, ал. 2, т. 7 от Договора </w:t>
      </w:r>
      <w:proofErr w:type="spellStart"/>
      <w:r w:rsidRPr="00F901F8">
        <w:rPr>
          <w:rFonts w:ascii="Times New Roman" w:hAnsi="Times New Roman" w:cs="Times New Roman"/>
        </w:rPr>
        <w:t>Кумер</w:t>
      </w:r>
      <w:proofErr w:type="spellEnd"/>
      <w:r w:rsidRPr="00F901F8">
        <w:rPr>
          <w:rFonts w:ascii="Times New Roman" w:hAnsi="Times New Roman" w:cs="Times New Roman"/>
        </w:rPr>
        <w:t xml:space="preserve"> следваше да изготви и подробен индивидуален анализ на характерния </w:t>
      </w:r>
      <w:proofErr w:type="spellStart"/>
      <w:r w:rsidRPr="00F901F8">
        <w:rPr>
          <w:rFonts w:ascii="Times New Roman" w:hAnsi="Times New Roman" w:cs="Times New Roman"/>
        </w:rPr>
        <w:t>товаров</w:t>
      </w:r>
      <w:proofErr w:type="spellEnd"/>
      <w:r w:rsidRPr="00F901F8">
        <w:rPr>
          <w:rFonts w:ascii="Times New Roman" w:hAnsi="Times New Roman" w:cs="Times New Roman"/>
        </w:rPr>
        <w:t xml:space="preserve"> профил на ВиК</w:t>
      </w:r>
      <w:r w:rsidR="00F901F8" w:rsidRPr="00F901F8">
        <w:rPr>
          <w:rFonts w:ascii="Times New Roman" w:hAnsi="Times New Roman" w:cs="Times New Roman"/>
        </w:rPr>
        <w:t xml:space="preserve"> с цел оценка на </w:t>
      </w:r>
      <w:r w:rsidR="00FA4398" w:rsidRPr="00F901F8">
        <w:rPr>
          <w:rFonts w:ascii="Times New Roman" w:hAnsi="Times New Roman" w:cs="Times New Roman"/>
        </w:rPr>
        <w:t>енергийната</w:t>
      </w:r>
      <w:r w:rsidR="00F901F8" w:rsidRPr="00F901F8">
        <w:rPr>
          <w:rFonts w:ascii="Times New Roman" w:hAnsi="Times New Roman" w:cs="Times New Roman"/>
        </w:rPr>
        <w:t xml:space="preserve"> му ефективност</w:t>
      </w:r>
      <w:r w:rsidR="004A16CD">
        <w:rPr>
          <w:rFonts w:ascii="Times New Roman" w:hAnsi="Times New Roman" w:cs="Times New Roman"/>
        </w:rPr>
        <w:t>;</w:t>
      </w:r>
    </w:p>
    <w:p w14:paraId="77D57FB5" w14:textId="0D560778" w:rsidR="00F901F8" w:rsidRDefault="00F901F8" w:rsidP="00CC65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Задълженията по </w:t>
      </w:r>
      <w:proofErr w:type="spellStart"/>
      <w:r>
        <w:rPr>
          <w:sz w:val="22"/>
          <w:szCs w:val="22"/>
        </w:rPr>
        <w:t>т.т</w:t>
      </w:r>
      <w:proofErr w:type="spellEnd"/>
      <w:r>
        <w:rPr>
          <w:sz w:val="22"/>
          <w:szCs w:val="22"/>
        </w:rPr>
        <w:t xml:space="preserve">. 1 – </w:t>
      </w:r>
      <w:r w:rsidR="00B861F2">
        <w:rPr>
          <w:sz w:val="22"/>
          <w:szCs w:val="22"/>
        </w:rPr>
        <w:t>2</w:t>
      </w:r>
      <w:r>
        <w:rPr>
          <w:sz w:val="22"/>
          <w:szCs w:val="22"/>
        </w:rPr>
        <w:t xml:space="preserve"> са наречени по-долу за краткост „</w:t>
      </w:r>
      <w:r w:rsidRPr="00F901F8">
        <w:rPr>
          <w:b/>
          <w:bCs/>
          <w:sz w:val="22"/>
          <w:szCs w:val="22"/>
        </w:rPr>
        <w:t>Допълнителните услуги</w:t>
      </w:r>
      <w:r>
        <w:rPr>
          <w:sz w:val="22"/>
          <w:szCs w:val="22"/>
        </w:rPr>
        <w:t>“</w:t>
      </w:r>
    </w:p>
    <w:p w14:paraId="0BD8E213" w14:textId="77777777" w:rsidR="00F901F8" w:rsidRPr="00F901F8" w:rsidRDefault="00F901F8" w:rsidP="00CC651E">
      <w:pPr>
        <w:jc w:val="both"/>
        <w:rPr>
          <w:sz w:val="22"/>
          <w:szCs w:val="22"/>
        </w:rPr>
      </w:pPr>
    </w:p>
    <w:p w14:paraId="64E7B58F" w14:textId="0525CFCB" w:rsidR="00F901F8" w:rsidRPr="00F901F8" w:rsidRDefault="00F901F8" w:rsidP="004A16CD">
      <w:pPr>
        <w:ind w:firstLine="708"/>
        <w:jc w:val="both"/>
        <w:rPr>
          <w:sz w:val="22"/>
          <w:szCs w:val="22"/>
        </w:rPr>
      </w:pPr>
      <w:r w:rsidRPr="00F901F8">
        <w:rPr>
          <w:sz w:val="22"/>
          <w:szCs w:val="22"/>
        </w:rPr>
        <w:t xml:space="preserve">Посочените по-горе задължения на </w:t>
      </w:r>
      <w:proofErr w:type="spellStart"/>
      <w:r w:rsidRPr="00F901F8">
        <w:rPr>
          <w:sz w:val="22"/>
          <w:szCs w:val="22"/>
        </w:rPr>
        <w:t>Кумер</w:t>
      </w:r>
      <w:proofErr w:type="spellEnd"/>
      <w:r w:rsidRPr="00F901F8">
        <w:rPr>
          <w:sz w:val="22"/>
          <w:szCs w:val="22"/>
        </w:rPr>
        <w:t xml:space="preserve"> са съществени, тъй като касаят планирането на потреблението на електрическа енергия от ВиК – Шумен</w:t>
      </w:r>
      <w:r>
        <w:rPr>
          <w:sz w:val="22"/>
          <w:szCs w:val="22"/>
        </w:rPr>
        <w:t xml:space="preserve">. Без </w:t>
      </w:r>
      <w:r w:rsidR="00BA15DC">
        <w:rPr>
          <w:sz w:val="22"/>
          <w:szCs w:val="22"/>
        </w:rPr>
        <w:t xml:space="preserve">Допълнителните </w:t>
      </w:r>
      <w:r>
        <w:rPr>
          <w:sz w:val="22"/>
          <w:szCs w:val="22"/>
        </w:rPr>
        <w:t xml:space="preserve">услуги ВиК – Шумен е в невъзможност да управлява </w:t>
      </w:r>
      <w:r w:rsidR="00BA15DC">
        <w:rPr>
          <w:sz w:val="22"/>
          <w:szCs w:val="22"/>
        </w:rPr>
        <w:t xml:space="preserve">и оптимизира </w:t>
      </w:r>
      <w:r>
        <w:rPr>
          <w:sz w:val="22"/>
          <w:szCs w:val="22"/>
        </w:rPr>
        <w:t>в най-добра степен потреблението на електрическа енергия</w:t>
      </w:r>
      <w:r w:rsidR="00BA15DC">
        <w:rPr>
          <w:sz w:val="22"/>
          <w:szCs w:val="22"/>
        </w:rPr>
        <w:t>.</w:t>
      </w:r>
    </w:p>
    <w:p w14:paraId="117FB717" w14:textId="77777777" w:rsidR="00CC651E" w:rsidRDefault="00CC651E" w:rsidP="00CC651E">
      <w:pPr>
        <w:jc w:val="both"/>
        <w:rPr>
          <w:sz w:val="22"/>
          <w:szCs w:val="22"/>
        </w:rPr>
      </w:pPr>
    </w:p>
    <w:p w14:paraId="6B9F9E35" w14:textId="57E62629" w:rsidR="00CC651E" w:rsidRDefault="00F901F8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Както Ви е добре известно</w:t>
      </w:r>
      <w:r w:rsidR="00CC651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се намира в</w:t>
      </w:r>
      <w:r w:rsidR="00CC651E">
        <w:rPr>
          <w:sz w:val="22"/>
          <w:szCs w:val="22"/>
        </w:rPr>
        <w:t xml:space="preserve"> </w:t>
      </w:r>
      <w:r w:rsidR="00CC651E" w:rsidRPr="00D129AA">
        <w:rPr>
          <w:bCs/>
          <w:sz w:val="22"/>
          <w:szCs w:val="22"/>
        </w:rPr>
        <w:t xml:space="preserve">трайно неизпълнение на </w:t>
      </w:r>
      <w:r w:rsidRPr="00D129AA">
        <w:rPr>
          <w:bCs/>
          <w:sz w:val="22"/>
          <w:szCs w:val="22"/>
        </w:rPr>
        <w:t>Договора</w:t>
      </w:r>
      <w:r w:rsidR="00CC651E">
        <w:rPr>
          <w:sz w:val="22"/>
          <w:szCs w:val="22"/>
        </w:rPr>
        <w:t>. Това е така, защото освен доставката на електрическа енергия</w:t>
      </w:r>
      <w:r w:rsidR="00D129AA">
        <w:rPr>
          <w:sz w:val="22"/>
          <w:szCs w:val="22"/>
        </w:rPr>
        <w:t xml:space="preserve"> съгласно чл. 1, ал. 1 от Договора</w:t>
      </w:r>
      <w:r w:rsidR="00CC651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Кумер</w:t>
      </w:r>
      <w:proofErr w:type="spellEnd"/>
      <w:r w:rsidR="00CC651E">
        <w:rPr>
          <w:sz w:val="22"/>
          <w:szCs w:val="22"/>
        </w:rPr>
        <w:t xml:space="preserve"> с Договора </w:t>
      </w:r>
      <w:r>
        <w:rPr>
          <w:sz w:val="22"/>
          <w:szCs w:val="22"/>
        </w:rPr>
        <w:t xml:space="preserve">е поело </w:t>
      </w:r>
      <w:r w:rsidR="00CC651E">
        <w:rPr>
          <w:sz w:val="22"/>
          <w:szCs w:val="22"/>
        </w:rPr>
        <w:t xml:space="preserve">съзнателно и напълно свободно </w:t>
      </w:r>
      <w:r w:rsidR="00D129AA">
        <w:rPr>
          <w:sz w:val="22"/>
          <w:szCs w:val="22"/>
        </w:rPr>
        <w:t xml:space="preserve">да предоставя </w:t>
      </w:r>
      <w:r>
        <w:rPr>
          <w:sz w:val="22"/>
          <w:szCs w:val="22"/>
        </w:rPr>
        <w:t xml:space="preserve">посочените по-горе </w:t>
      </w:r>
      <w:r w:rsidR="00D129AA" w:rsidRPr="00D129AA">
        <w:rPr>
          <w:bCs/>
          <w:sz w:val="22"/>
          <w:szCs w:val="22"/>
        </w:rPr>
        <w:t>Допълнителни услуги</w:t>
      </w:r>
      <w:r w:rsidR="00CC651E" w:rsidRPr="00D129AA">
        <w:rPr>
          <w:bCs/>
          <w:sz w:val="22"/>
          <w:szCs w:val="22"/>
        </w:rPr>
        <w:t xml:space="preserve"> на </w:t>
      </w:r>
      <w:r w:rsidRPr="00D129AA">
        <w:rPr>
          <w:bCs/>
          <w:sz w:val="22"/>
          <w:szCs w:val="22"/>
        </w:rPr>
        <w:t>ВиК – Шумен.</w:t>
      </w:r>
      <w:r w:rsidR="00CC651E">
        <w:rPr>
          <w:sz w:val="22"/>
          <w:szCs w:val="22"/>
        </w:rPr>
        <w:t xml:space="preserve"> </w:t>
      </w:r>
      <w:r w:rsidR="00BA15DC">
        <w:rPr>
          <w:sz w:val="22"/>
          <w:szCs w:val="22"/>
        </w:rPr>
        <w:t>Задълженията за предоставяне на Допълнителните услуги са били заложени в техническата спецификация и в проекта на договор, достъпни в рамките на проведена по реда на Закона за обществените поръчки процедура.</w:t>
      </w:r>
    </w:p>
    <w:p w14:paraId="65854193" w14:textId="77777777" w:rsidR="00CC651E" w:rsidRDefault="00CC651E" w:rsidP="00CC651E">
      <w:pPr>
        <w:jc w:val="both"/>
        <w:rPr>
          <w:sz w:val="22"/>
          <w:szCs w:val="22"/>
        </w:rPr>
      </w:pPr>
    </w:p>
    <w:p w14:paraId="1B8CA352" w14:textId="3232F124" w:rsidR="004A16CD" w:rsidRDefault="00F901F8" w:rsidP="004A16CD">
      <w:pPr>
        <w:ind w:firstLine="708"/>
        <w:jc w:val="both"/>
        <w:rPr>
          <w:sz w:val="22"/>
          <w:szCs w:val="22"/>
        </w:rPr>
      </w:pPr>
      <w:r w:rsidRPr="00D129AA">
        <w:rPr>
          <w:bCs/>
          <w:sz w:val="22"/>
          <w:szCs w:val="22"/>
        </w:rPr>
        <w:t xml:space="preserve">Считаме, че </w:t>
      </w:r>
      <w:proofErr w:type="spellStart"/>
      <w:r w:rsidRPr="00D129AA">
        <w:rPr>
          <w:bCs/>
          <w:sz w:val="22"/>
          <w:szCs w:val="22"/>
        </w:rPr>
        <w:t>Кумер</w:t>
      </w:r>
      <w:proofErr w:type="spellEnd"/>
      <w:r w:rsidRPr="00D129AA">
        <w:rPr>
          <w:bCs/>
          <w:sz w:val="22"/>
          <w:szCs w:val="22"/>
        </w:rPr>
        <w:t xml:space="preserve"> целенасочено</w:t>
      </w:r>
      <w:r w:rsidR="00CC651E" w:rsidRPr="00D129AA">
        <w:rPr>
          <w:bCs/>
          <w:sz w:val="22"/>
          <w:szCs w:val="22"/>
        </w:rPr>
        <w:t xml:space="preserve"> не е </w:t>
      </w:r>
      <w:r w:rsidR="00130573">
        <w:rPr>
          <w:bCs/>
          <w:sz w:val="22"/>
          <w:szCs w:val="22"/>
        </w:rPr>
        <w:t>предоставило</w:t>
      </w:r>
      <w:r w:rsidR="00CC651E" w:rsidRPr="00D129AA">
        <w:rPr>
          <w:bCs/>
          <w:sz w:val="22"/>
          <w:szCs w:val="22"/>
        </w:rPr>
        <w:t xml:space="preserve"> </w:t>
      </w:r>
      <w:r w:rsidRPr="00D129AA">
        <w:rPr>
          <w:bCs/>
          <w:sz w:val="22"/>
          <w:szCs w:val="22"/>
        </w:rPr>
        <w:t xml:space="preserve">посочените по-горе </w:t>
      </w:r>
      <w:r w:rsidR="00D129AA" w:rsidRPr="00D129AA">
        <w:rPr>
          <w:bCs/>
          <w:sz w:val="22"/>
          <w:szCs w:val="22"/>
        </w:rPr>
        <w:t xml:space="preserve">Допълнителни </w:t>
      </w:r>
      <w:r w:rsidR="00CC651E" w:rsidRPr="00D129AA">
        <w:rPr>
          <w:bCs/>
          <w:sz w:val="22"/>
          <w:szCs w:val="22"/>
        </w:rPr>
        <w:t>услуг</w:t>
      </w:r>
      <w:r w:rsidRPr="00D129AA">
        <w:rPr>
          <w:bCs/>
          <w:sz w:val="22"/>
          <w:szCs w:val="22"/>
        </w:rPr>
        <w:t>и</w:t>
      </w:r>
      <w:r w:rsidR="00CC651E" w:rsidRPr="00D129AA">
        <w:rPr>
          <w:bCs/>
          <w:sz w:val="22"/>
          <w:szCs w:val="22"/>
        </w:rPr>
        <w:t xml:space="preserve">, </w:t>
      </w:r>
      <w:r w:rsidRPr="00D129AA">
        <w:rPr>
          <w:bCs/>
          <w:sz w:val="22"/>
          <w:szCs w:val="22"/>
        </w:rPr>
        <w:t>тъй като в противен случай ВиК – Шумен щеше да</w:t>
      </w:r>
      <w:r w:rsidR="00D129AA">
        <w:rPr>
          <w:bCs/>
          <w:sz w:val="22"/>
          <w:szCs w:val="22"/>
        </w:rPr>
        <w:t xml:space="preserve"> е състояние правилно да</w:t>
      </w:r>
      <w:r w:rsidRPr="00D129AA">
        <w:rPr>
          <w:bCs/>
          <w:sz w:val="22"/>
          <w:szCs w:val="22"/>
        </w:rPr>
        <w:t xml:space="preserve"> оптимизира потреблението си на електрическа енергия</w:t>
      </w:r>
      <w:r w:rsidR="00CC651E" w:rsidRPr="00D129AA">
        <w:rPr>
          <w:bCs/>
          <w:sz w:val="22"/>
          <w:szCs w:val="22"/>
        </w:rPr>
        <w:t xml:space="preserve">. Това </w:t>
      </w:r>
      <w:r w:rsidRPr="00D129AA">
        <w:rPr>
          <w:bCs/>
          <w:sz w:val="22"/>
          <w:szCs w:val="22"/>
        </w:rPr>
        <w:t xml:space="preserve">неизпълнение от страна на </w:t>
      </w:r>
      <w:proofErr w:type="spellStart"/>
      <w:r w:rsidRPr="00D129AA">
        <w:rPr>
          <w:bCs/>
          <w:sz w:val="22"/>
          <w:szCs w:val="22"/>
        </w:rPr>
        <w:t>Кумер</w:t>
      </w:r>
      <w:proofErr w:type="spellEnd"/>
      <w:r w:rsidRPr="00D129AA">
        <w:rPr>
          <w:bCs/>
          <w:sz w:val="22"/>
          <w:szCs w:val="22"/>
        </w:rPr>
        <w:t xml:space="preserve"> </w:t>
      </w:r>
      <w:r w:rsidR="00CC651E" w:rsidRPr="00D129AA">
        <w:rPr>
          <w:bCs/>
          <w:sz w:val="22"/>
          <w:szCs w:val="22"/>
        </w:rPr>
        <w:t>представлява както нарушение на самия Договор, така и на приложимото законодателство</w:t>
      </w:r>
      <w:r w:rsidR="00130573">
        <w:rPr>
          <w:sz w:val="22"/>
          <w:szCs w:val="22"/>
        </w:rPr>
        <w:t>, като т</w:t>
      </w:r>
      <w:r w:rsidR="004A16CD">
        <w:rPr>
          <w:sz w:val="22"/>
          <w:szCs w:val="22"/>
        </w:rPr>
        <w:t xml:space="preserve">ук следва да се обърне внимание, че в разпоредбата на чл. 68 от Правилата за търговия с електрическа енергия са предвидени </w:t>
      </w:r>
      <w:r w:rsidR="004A16CD">
        <w:rPr>
          <w:sz w:val="22"/>
          <w:szCs w:val="22"/>
        </w:rPr>
        <w:lastRenderedPageBreak/>
        <w:t>хипотезите, при които н</w:t>
      </w:r>
      <w:r w:rsidR="004A16CD" w:rsidRPr="004A16CD">
        <w:rPr>
          <w:sz w:val="22"/>
          <w:szCs w:val="22"/>
        </w:rPr>
        <w:t>езависимият преносен оператор може да отстрани от електроенергийния пазар координатор на балансираща група или търговски участник</w:t>
      </w:r>
      <w:r w:rsidR="004A16CD">
        <w:rPr>
          <w:sz w:val="22"/>
          <w:szCs w:val="22"/>
        </w:rPr>
        <w:t xml:space="preserve"> при неизпълнение на задължения съгласно Правилата за търговия с електрическа енергия.</w:t>
      </w:r>
    </w:p>
    <w:p w14:paraId="3C9E3950" w14:textId="77777777" w:rsidR="004A16CD" w:rsidRDefault="004A16CD" w:rsidP="00CC651E">
      <w:pPr>
        <w:jc w:val="both"/>
        <w:rPr>
          <w:sz w:val="22"/>
          <w:szCs w:val="22"/>
        </w:rPr>
      </w:pPr>
    </w:p>
    <w:p w14:paraId="1CB9137F" w14:textId="22201E0E" w:rsidR="00D129AA" w:rsidRDefault="004A16CD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Отделно от горното, молим да имате предвид</w:t>
      </w:r>
      <w:r w:rsidR="00CC651E">
        <w:rPr>
          <w:sz w:val="22"/>
          <w:szCs w:val="22"/>
        </w:rPr>
        <w:t xml:space="preserve">, че уговорената търговска надбавка в чл. 6, ал. 3 от Договора не съществува самоцелно, а </w:t>
      </w:r>
      <w:r w:rsidR="00F901F8">
        <w:rPr>
          <w:sz w:val="22"/>
          <w:szCs w:val="22"/>
        </w:rPr>
        <w:t>представлява</w:t>
      </w:r>
      <w:r w:rsidR="00CC651E">
        <w:rPr>
          <w:sz w:val="22"/>
          <w:szCs w:val="22"/>
        </w:rPr>
        <w:t xml:space="preserve"> цена, която клиентът заплаща на доставчика не за доставката на електрическата енергия, а за множеството услуги, които доставчикът трябва по договор и закон да предостави на клиента, т.е. в случая на ВиК-Шумен. </w:t>
      </w:r>
      <w:r w:rsidR="00D129AA">
        <w:rPr>
          <w:sz w:val="22"/>
          <w:szCs w:val="22"/>
        </w:rPr>
        <w:t>В това число съгласно чл. 6,</w:t>
      </w:r>
      <w:r w:rsidR="00D129AA">
        <w:rPr>
          <w:sz w:val="22"/>
          <w:szCs w:val="22"/>
          <w:lang w:val="en-US"/>
        </w:rPr>
        <w:t xml:space="preserve"> </w:t>
      </w:r>
      <w:r w:rsidR="00D129AA">
        <w:rPr>
          <w:sz w:val="22"/>
          <w:szCs w:val="22"/>
        </w:rPr>
        <w:t>ал. 4, т. 4 търговска надбавка включва разходите за извършване на енергиен мониторинг</w:t>
      </w:r>
      <w:r w:rsidR="00CC651E">
        <w:rPr>
          <w:sz w:val="22"/>
          <w:szCs w:val="22"/>
        </w:rPr>
        <w:t>,</w:t>
      </w:r>
      <w:r w:rsidR="00D129AA">
        <w:rPr>
          <w:sz w:val="22"/>
          <w:szCs w:val="22"/>
        </w:rPr>
        <w:t xml:space="preserve"> както и съгласно чл. 6,</w:t>
      </w:r>
      <w:r w:rsidR="00D129AA">
        <w:rPr>
          <w:sz w:val="22"/>
          <w:szCs w:val="22"/>
          <w:lang w:val="en-US"/>
        </w:rPr>
        <w:t xml:space="preserve"> </w:t>
      </w:r>
      <w:r w:rsidR="00D129AA">
        <w:rPr>
          <w:sz w:val="22"/>
          <w:szCs w:val="22"/>
        </w:rPr>
        <w:t xml:space="preserve">ал. 4, т. 6 търговска надбавка включва разходите за изготвянето на подробен индивидуален анализ на характерния </w:t>
      </w:r>
      <w:proofErr w:type="spellStart"/>
      <w:r w:rsidR="00D129AA">
        <w:rPr>
          <w:sz w:val="22"/>
          <w:szCs w:val="22"/>
        </w:rPr>
        <w:t>товаров</w:t>
      </w:r>
      <w:proofErr w:type="spellEnd"/>
      <w:r w:rsidR="00D129AA">
        <w:rPr>
          <w:sz w:val="22"/>
          <w:szCs w:val="22"/>
        </w:rPr>
        <w:t xml:space="preserve"> профил на ВиК – Шумен с цел оценка на енергийната му ефективност. </w:t>
      </w:r>
      <w:r w:rsidR="00FA4398">
        <w:rPr>
          <w:sz w:val="22"/>
          <w:szCs w:val="22"/>
        </w:rPr>
        <w:t>Тези Допълнителни услуги не са предоставени, следователно ВиК – Шумен не дължи заплащане на уговорената търговска надбавка в чл. 6, ал. 3 от Договора.</w:t>
      </w:r>
    </w:p>
    <w:p w14:paraId="0D11212E" w14:textId="77777777" w:rsidR="00D129AA" w:rsidRDefault="00D129AA" w:rsidP="00CC651E">
      <w:pPr>
        <w:jc w:val="both"/>
        <w:rPr>
          <w:sz w:val="22"/>
          <w:szCs w:val="22"/>
        </w:rPr>
      </w:pPr>
    </w:p>
    <w:p w14:paraId="44319B04" w14:textId="6759B8E2" w:rsidR="00CC651E" w:rsidRDefault="00D129AA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Няма как </w:t>
      </w:r>
      <w:proofErr w:type="spellStart"/>
      <w:r w:rsidR="00FA4398">
        <w:rPr>
          <w:sz w:val="22"/>
          <w:szCs w:val="22"/>
        </w:rPr>
        <w:t>Кумер</w:t>
      </w:r>
      <w:proofErr w:type="spellEnd"/>
      <w:r w:rsidR="00FA4398"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търси изпълнение на задължения, тъй като </w:t>
      </w:r>
      <w:r w:rsidR="00CC651E">
        <w:rPr>
          <w:sz w:val="22"/>
          <w:szCs w:val="22"/>
        </w:rPr>
        <w:t xml:space="preserve">в пълно нарушение на закона и </w:t>
      </w:r>
      <w:r w:rsidR="00FA4398">
        <w:rPr>
          <w:sz w:val="22"/>
          <w:szCs w:val="22"/>
        </w:rPr>
        <w:t>Договора</w:t>
      </w:r>
      <w:r w:rsidR="00CC651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е</w:t>
      </w:r>
      <w:r w:rsidR="004A16CD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неизпълнение, в резултат на което за ВиК </w:t>
      </w:r>
      <w:r w:rsidR="00FA439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Шумен </w:t>
      </w:r>
      <w:r w:rsidR="00FA4398">
        <w:rPr>
          <w:sz w:val="22"/>
          <w:szCs w:val="22"/>
        </w:rPr>
        <w:t>са</w:t>
      </w:r>
      <w:r>
        <w:rPr>
          <w:sz w:val="22"/>
          <w:szCs w:val="22"/>
        </w:rPr>
        <w:t xml:space="preserve"> налице претърпени вреди и пропуснати ползи, като именно</w:t>
      </w:r>
      <w:r w:rsidR="00CC651E">
        <w:rPr>
          <w:sz w:val="22"/>
          <w:szCs w:val="22"/>
        </w:rPr>
        <w:t xml:space="preserve"> по тази причина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следа да носи</w:t>
      </w:r>
      <w:r w:rsidR="00CC651E">
        <w:rPr>
          <w:sz w:val="22"/>
          <w:szCs w:val="22"/>
        </w:rPr>
        <w:t xml:space="preserve"> отговорност, </w:t>
      </w:r>
      <w:r>
        <w:rPr>
          <w:sz w:val="22"/>
          <w:szCs w:val="22"/>
        </w:rPr>
        <w:t>като междувременно</w:t>
      </w:r>
      <w:r w:rsidR="00CC651E">
        <w:rPr>
          <w:sz w:val="22"/>
          <w:szCs w:val="22"/>
        </w:rPr>
        <w:t xml:space="preserve"> всички претенции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следва да се квалифицират единствено като</w:t>
      </w:r>
      <w:r w:rsidR="00CC651E">
        <w:rPr>
          <w:sz w:val="22"/>
          <w:szCs w:val="22"/>
        </w:rPr>
        <w:t xml:space="preserve"> напълно неоснователни. </w:t>
      </w:r>
    </w:p>
    <w:p w14:paraId="3E14B089" w14:textId="77777777" w:rsidR="00CC651E" w:rsidRDefault="00CC651E" w:rsidP="00CC651E">
      <w:pPr>
        <w:jc w:val="both"/>
        <w:rPr>
          <w:sz w:val="22"/>
          <w:szCs w:val="22"/>
        </w:rPr>
      </w:pPr>
    </w:p>
    <w:p w14:paraId="3AC54792" w14:textId="567EA8ED" w:rsidR="00CC651E" w:rsidRDefault="00CC651E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следващо място, </w:t>
      </w:r>
      <w:r w:rsidR="00D129AA">
        <w:rPr>
          <w:sz w:val="22"/>
          <w:szCs w:val="22"/>
        </w:rPr>
        <w:t>какво е добре известно</w:t>
      </w:r>
      <w:r>
        <w:rPr>
          <w:sz w:val="22"/>
          <w:szCs w:val="22"/>
        </w:rPr>
        <w:t xml:space="preserve"> към настоящия момент между </w:t>
      </w:r>
      <w:proofErr w:type="spellStart"/>
      <w:r w:rsidR="00D129AA">
        <w:rPr>
          <w:sz w:val="22"/>
          <w:szCs w:val="22"/>
        </w:rPr>
        <w:t>Кумер</w:t>
      </w:r>
      <w:proofErr w:type="spellEnd"/>
      <w:r w:rsidR="00D129AA">
        <w:rPr>
          <w:sz w:val="22"/>
          <w:szCs w:val="22"/>
        </w:rPr>
        <w:t xml:space="preserve"> и ВиК - Шумен</w:t>
      </w:r>
      <w:r>
        <w:rPr>
          <w:sz w:val="22"/>
          <w:szCs w:val="22"/>
        </w:rPr>
        <w:t xml:space="preserve"> повече няма действащ договор. Първо, това е така, защото </w:t>
      </w:r>
      <w:proofErr w:type="spellStart"/>
      <w:r w:rsidR="00FA4398"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трайно не изпълнява Договора и това доведе и даде основание с отправено тримесечно предизвестие на 31.03.2023 г. </w:t>
      </w:r>
      <w:r w:rsidR="00FA4398">
        <w:rPr>
          <w:sz w:val="22"/>
          <w:szCs w:val="22"/>
        </w:rPr>
        <w:t xml:space="preserve">ВиК – Шумен </w:t>
      </w:r>
      <w:r>
        <w:rPr>
          <w:sz w:val="22"/>
          <w:szCs w:val="22"/>
        </w:rPr>
        <w:t xml:space="preserve">да прекрати Договора. </w:t>
      </w:r>
      <w:r w:rsidR="00D129AA">
        <w:rPr>
          <w:sz w:val="22"/>
          <w:szCs w:val="22"/>
        </w:rPr>
        <w:t>Отделно н</w:t>
      </w:r>
      <w:r>
        <w:rPr>
          <w:sz w:val="22"/>
          <w:szCs w:val="22"/>
        </w:rPr>
        <w:t xml:space="preserve">а 06.04.2023 г. </w:t>
      </w:r>
      <w:proofErr w:type="spellStart"/>
      <w:r w:rsidR="00FA4398"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</w:t>
      </w:r>
      <w:r w:rsidR="00FA4398">
        <w:rPr>
          <w:sz w:val="22"/>
          <w:szCs w:val="22"/>
        </w:rPr>
        <w:t>е</w:t>
      </w:r>
      <w:r>
        <w:rPr>
          <w:sz w:val="22"/>
          <w:szCs w:val="22"/>
        </w:rPr>
        <w:t xml:space="preserve"> отправил</w:t>
      </w:r>
      <w:r w:rsidR="00FA4398">
        <w:rPr>
          <w:sz w:val="22"/>
          <w:szCs w:val="22"/>
        </w:rPr>
        <w:t>о</w:t>
      </w:r>
      <w:r>
        <w:rPr>
          <w:sz w:val="22"/>
          <w:szCs w:val="22"/>
        </w:rPr>
        <w:t xml:space="preserve"> уведомление за разваляне на Договора, като се позовава на неплатени от </w:t>
      </w:r>
      <w:r w:rsidR="00FA4398">
        <w:rPr>
          <w:sz w:val="22"/>
          <w:szCs w:val="22"/>
        </w:rPr>
        <w:t xml:space="preserve">ВиК - Шумен </w:t>
      </w:r>
      <w:r>
        <w:rPr>
          <w:sz w:val="22"/>
          <w:szCs w:val="22"/>
        </w:rPr>
        <w:t>фактури. Последните са неплатени поради</w:t>
      </w:r>
      <w:r w:rsidRPr="00D129AA">
        <w:rPr>
          <w:sz w:val="22"/>
          <w:szCs w:val="22"/>
        </w:rPr>
        <w:t xml:space="preserve"> отказа на </w:t>
      </w:r>
      <w:r w:rsidR="00D129AA" w:rsidRPr="00D129AA">
        <w:rPr>
          <w:sz w:val="22"/>
          <w:szCs w:val="22"/>
        </w:rPr>
        <w:t>ВиК - Шумен</w:t>
      </w:r>
      <w:r w:rsidRPr="00D129AA">
        <w:rPr>
          <w:sz w:val="22"/>
          <w:szCs w:val="22"/>
        </w:rPr>
        <w:t xml:space="preserve"> да заплаща недължими суми за </w:t>
      </w:r>
      <w:r w:rsidR="00D129AA" w:rsidRPr="00D129AA">
        <w:rPr>
          <w:sz w:val="22"/>
          <w:szCs w:val="22"/>
        </w:rPr>
        <w:t>Допълнителните услуги</w:t>
      </w:r>
      <w:r w:rsidRPr="00D129AA">
        <w:rPr>
          <w:sz w:val="22"/>
          <w:szCs w:val="22"/>
        </w:rPr>
        <w:t xml:space="preserve">, които </w:t>
      </w:r>
      <w:proofErr w:type="spellStart"/>
      <w:r w:rsidR="004A16CD">
        <w:rPr>
          <w:sz w:val="22"/>
          <w:szCs w:val="22"/>
        </w:rPr>
        <w:t>Кумер</w:t>
      </w:r>
      <w:proofErr w:type="spellEnd"/>
      <w:r w:rsidRPr="00D129AA">
        <w:rPr>
          <w:sz w:val="22"/>
          <w:szCs w:val="22"/>
        </w:rPr>
        <w:t xml:space="preserve"> не </w:t>
      </w:r>
      <w:r w:rsidR="004A16CD">
        <w:rPr>
          <w:sz w:val="22"/>
          <w:szCs w:val="22"/>
        </w:rPr>
        <w:t>е</w:t>
      </w:r>
      <w:r w:rsidRPr="00D129AA">
        <w:rPr>
          <w:sz w:val="22"/>
          <w:szCs w:val="22"/>
        </w:rPr>
        <w:t xml:space="preserve"> предоставил</w:t>
      </w:r>
      <w:r w:rsidR="004A16CD">
        <w:rPr>
          <w:sz w:val="22"/>
          <w:szCs w:val="22"/>
        </w:rPr>
        <w:t>о</w:t>
      </w:r>
      <w:r w:rsidRPr="00D129AA">
        <w:rPr>
          <w:sz w:val="22"/>
          <w:szCs w:val="22"/>
        </w:rPr>
        <w:t xml:space="preserve"> на </w:t>
      </w:r>
      <w:r w:rsidR="00D129AA" w:rsidRPr="00D129AA">
        <w:rPr>
          <w:sz w:val="22"/>
          <w:szCs w:val="22"/>
        </w:rPr>
        <w:t>ВиК - Шумен</w:t>
      </w:r>
      <w:r w:rsidRPr="00D129AA">
        <w:rPr>
          <w:sz w:val="22"/>
          <w:szCs w:val="22"/>
        </w:rPr>
        <w:t xml:space="preserve">. С оглед на последното, при направеното разваляне на Договора, следва да се счита, че към момента действащ договор по смисъла на чл. 102 от </w:t>
      </w:r>
      <w:r w:rsidR="004A16CD">
        <w:rPr>
          <w:sz w:val="22"/>
          <w:szCs w:val="22"/>
        </w:rPr>
        <w:t xml:space="preserve">Правилата за търговия с електрическа енергия </w:t>
      </w:r>
      <w:r w:rsidRPr="00D129AA">
        <w:rPr>
          <w:sz w:val="22"/>
          <w:szCs w:val="22"/>
        </w:rPr>
        <w:t xml:space="preserve">липсва. </w:t>
      </w:r>
    </w:p>
    <w:p w14:paraId="3D5770AD" w14:textId="77777777" w:rsidR="00CC651E" w:rsidRDefault="00CC651E" w:rsidP="00CC651E">
      <w:pPr>
        <w:jc w:val="both"/>
        <w:rPr>
          <w:sz w:val="22"/>
          <w:szCs w:val="22"/>
        </w:rPr>
      </w:pPr>
    </w:p>
    <w:p w14:paraId="5E8A5F02" w14:textId="18FFC83B" w:rsidR="00CC651E" w:rsidRPr="00BA2129" w:rsidRDefault="00CC651E" w:rsidP="004A16CD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Независимо от това</w:t>
      </w:r>
      <w:r w:rsidR="00D129AA">
        <w:rPr>
          <w:sz w:val="22"/>
          <w:szCs w:val="22"/>
        </w:rPr>
        <w:t xml:space="preserve"> изцяло противоправно и в явно противоречие с </w:t>
      </w:r>
      <w:r w:rsidR="004A16CD">
        <w:rPr>
          <w:sz w:val="22"/>
          <w:szCs w:val="22"/>
        </w:rPr>
        <w:t xml:space="preserve">Правилата за търговия с електрическа енергия </w:t>
      </w:r>
      <w:proofErr w:type="spellStart"/>
      <w:r w:rsidR="00D129AA"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възпрепятства промяната на доставчика на нетна енергия на Дружеството чрез подадено възражение на основание чл. 102, ал. 2 от </w:t>
      </w:r>
      <w:r w:rsidR="004A16CD">
        <w:rPr>
          <w:sz w:val="22"/>
          <w:szCs w:val="22"/>
        </w:rPr>
        <w:t>Правилата за търговия с електрическа енергия</w:t>
      </w:r>
      <w:r>
        <w:rPr>
          <w:sz w:val="22"/>
          <w:szCs w:val="22"/>
        </w:rPr>
        <w:t xml:space="preserve">. Това е незаконосъобразно действие, с което </w:t>
      </w:r>
      <w:proofErr w:type="spellStart"/>
      <w:r w:rsidR="004A16CD">
        <w:rPr>
          <w:bCs/>
          <w:sz w:val="22"/>
          <w:szCs w:val="22"/>
        </w:rPr>
        <w:t>Кумер</w:t>
      </w:r>
      <w:proofErr w:type="spellEnd"/>
      <w:r w:rsidR="004A16CD">
        <w:rPr>
          <w:bCs/>
          <w:sz w:val="22"/>
          <w:szCs w:val="22"/>
        </w:rPr>
        <w:t xml:space="preserve"> уврежда</w:t>
      </w:r>
      <w:r w:rsidRPr="00D129AA">
        <w:rPr>
          <w:bCs/>
          <w:sz w:val="22"/>
          <w:szCs w:val="22"/>
        </w:rPr>
        <w:t xml:space="preserve"> </w:t>
      </w:r>
      <w:r w:rsidR="00D129AA" w:rsidRPr="00D129AA">
        <w:rPr>
          <w:bCs/>
          <w:sz w:val="22"/>
          <w:szCs w:val="22"/>
        </w:rPr>
        <w:t>ВиК - Шумен</w:t>
      </w:r>
      <w:r w:rsidRPr="00D129AA">
        <w:rPr>
          <w:bCs/>
          <w:sz w:val="22"/>
          <w:szCs w:val="22"/>
        </w:rPr>
        <w:t xml:space="preserve">, а причинените от това вреди подлежат на обезщетяване по реда на </w:t>
      </w:r>
      <w:r w:rsidR="00D129AA">
        <w:rPr>
          <w:bCs/>
          <w:sz w:val="22"/>
          <w:szCs w:val="22"/>
        </w:rPr>
        <w:t>приложимото</w:t>
      </w:r>
      <w:r w:rsidRPr="00D129AA">
        <w:rPr>
          <w:bCs/>
          <w:sz w:val="22"/>
          <w:szCs w:val="22"/>
        </w:rPr>
        <w:t xml:space="preserve"> законодателство.</w:t>
      </w:r>
      <w:r w:rsidRPr="00BA2129">
        <w:rPr>
          <w:b/>
          <w:sz w:val="22"/>
          <w:szCs w:val="22"/>
        </w:rPr>
        <w:t xml:space="preserve"> </w:t>
      </w:r>
    </w:p>
    <w:p w14:paraId="7D6BB879" w14:textId="77777777" w:rsidR="00CC651E" w:rsidRDefault="00CC651E" w:rsidP="00CC651E">
      <w:pPr>
        <w:jc w:val="both"/>
        <w:rPr>
          <w:sz w:val="22"/>
          <w:szCs w:val="22"/>
        </w:rPr>
      </w:pPr>
    </w:p>
    <w:p w14:paraId="2890F79D" w14:textId="185A1729" w:rsidR="00CC651E" w:rsidRDefault="00CC651E" w:rsidP="004A16CD">
      <w:pPr>
        <w:ind w:firstLine="708"/>
        <w:jc w:val="both"/>
        <w:rPr>
          <w:b/>
          <w:bCs/>
          <w:sz w:val="22"/>
          <w:szCs w:val="22"/>
        </w:rPr>
      </w:pPr>
      <w:r w:rsidRPr="000B5673">
        <w:rPr>
          <w:b/>
          <w:bCs/>
          <w:sz w:val="22"/>
          <w:szCs w:val="22"/>
        </w:rPr>
        <w:t xml:space="preserve">С настоящото </w:t>
      </w:r>
      <w:proofErr w:type="spellStart"/>
      <w:r w:rsidR="004A16CD" w:rsidRPr="000B5673">
        <w:rPr>
          <w:b/>
          <w:bCs/>
          <w:sz w:val="22"/>
          <w:szCs w:val="22"/>
        </w:rPr>
        <w:t>Кумер</w:t>
      </w:r>
      <w:proofErr w:type="spellEnd"/>
      <w:r w:rsidR="004A16CD" w:rsidRPr="000B5673">
        <w:rPr>
          <w:b/>
          <w:bCs/>
          <w:sz w:val="22"/>
          <w:szCs w:val="22"/>
        </w:rPr>
        <w:t xml:space="preserve"> следва да се счита за уведомен</w:t>
      </w:r>
      <w:r w:rsidR="00130573" w:rsidRPr="000B5673">
        <w:rPr>
          <w:b/>
          <w:bCs/>
          <w:sz w:val="22"/>
          <w:szCs w:val="22"/>
        </w:rPr>
        <w:t>о</w:t>
      </w:r>
      <w:r w:rsidRPr="000B5673">
        <w:rPr>
          <w:b/>
          <w:bCs/>
          <w:sz w:val="22"/>
          <w:szCs w:val="22"/>
        </w:rPr>
        <w:t xml:space="preserve">, че всички суми, представляващи търговска надбавка по чл. 6, ал. 3 от Договора, са начислени и фактурирани незаконосъобразно от </w:t>
      </w:r>
      <w:proofErr w:type="spellStart"/>
      <w:r w:rsidR="00D129AA" w:rsidRPr="000B5673">
        <w:rPr>
          <w:b/>
          <w:bCs/>
          <w:sz w:val="22"/>
          <w:szCs w:val="22"/>
        </w:rPr>
        <w:t>Кумер</w:t>
      </w:r>
      <w:proofErr w:type="spellEnd"/>
      <w:r w:rsidRPr="000B5673">
        <w:rPr>
          <w:b/>
          <w:bCs/>
          <w:sz w:val="22"/>
          <w:szCs w:val="22"/>
        </w:rPr>
        <w:t xml:space="preserve"> и в нарушение на Договора. Същото се отнася и до всички такива суми, които </w:t>
      </w:r>
      <w:proofErr w:type="spellStart"/>
      <w:r w:rsidR="004A16CD" w:rsidRPr="000B5673">
        <w:rPr>
          <w:b/>
          <w:bCs/>
          <w:sz w:val="22"/>
          <w:szCs w:val="22"/>
        </w:rPr>
        <w:t>Кумер</w:t>
      </w:r>
      <w:proofErr w:type="spellEnd"/>
      <w:r w:rsidR="004A16CD" w:rsidRPr="000B5673">
        <w:rPr>
          <w:b/>
          <w:bCs/>
          <w:sz w:val="22"/>
          <w:szCs w:val="22"/>
        </w:rPr>
        <w:t xml:space="preserve"> продължава</w:t>
      </w:r>
      <w:r w:rsidRPr="000B5673">
        <w:rPr>
          <w:b/>
          <w:bCs/>
          <w:sz w:val="22"/>
          <w:szCs w:val="22"/>
        </w:rPr>
        <w:t xml:space="preserve"> да фактурира на </w:t>
      </w:r>
      <w:r w:rsidR="00D129AA" w:rsidRPr="000B5673">
        <w:rPr>
          <w:b/>
          <w:bCs/>
          <w:sz w:val="22"/>
          <w:szCs w:val="22"/>
        </w:rPr>
        <w:t>ВиК - Шумен</w:t>
      </w:r>
      <w:r w:rsidRPr="000B5673">
        <w:rPr>
          <w:b/>
          <w:bCs/>
          <w:sz w:val="22"/>
          <w:szCs w:val="22"/>
        </w:rPr>
        <w:t xml:space="preserve">. </w:t>
      </w:r>
      <w:r w:rsidR="00D129AA" w:rsidRPr="000B5673">
        <w:rPr>
          <w:b/>
          <w:bCs/>
          <w:sz w:val="22"/>
          <w:szCs w:val="22"/>
        </w:rPr>
        <w:t>Противопоставяме се на</w:t>
      </w:r>
      <w:r w:rsidRPr="000B5673">
        <w:rPr>
          <w:b/>
          <w:bCs/>
          <w:sz w:val="22"/>
          <w:szCs w:val="22"/>
        </w:rPr>
        <w:t xml:space="preserve"> заплащане такива суми и подобни плащания няма да бъдат извършвани от </w:t>
      </w:r>
      <w:r w:rsidR="00D129AA" w:rsidRPr="000B5673">
        <w:rPr>
          <w:b/>
          <w:bCs/>
          <w:sz w:val="22"/>
          <w:szCs w:val="22"/>
        </w:rPr>
        <w:t>ВиК - Шумен</w:t>
      </w:r>
      <w:r w:rsidRPr="000B5673">
        <w:rPr>
          <w:b/>
          <w:bCs/>
          <w:sz w:val="22"/>
          <w:szCs w:val="22"/>
        </w:rPr>
        <w:t xml:space="preserve">. </w:t>
      </w:r>
    </w:p>
    <w:p w14:paraId="222566C2" w14:textId="77777777" w:rsidR="00FA189C" w:rsidRDefault="00FA189C" w:rsidP="004A16CD">
      <w:pPr>
        <w:ind w:firstLine="708"/>
        <w:jc w:val="both"/>
        <w:rPr>
          <w:b/>
          <w:bCs/>
          <w:sz w:val="22"/>
          <w:szCs w:val="22"/>
        </w:rPr>
      </w:pPr>
    </w:p>
    <w:p w14:paraId="37856CEB" w14:textId="3ABAB252" w:rsidR="00FA189C" w:rsidRPr="00FA189C" w:rsidRDefault="00FA189C" w:rsidP="004A16CD">
      <w:pPr>
        <w:ind w:firstLine="708"/>
        <w:jc w:val="both"/>
        <w:rPr>
          <w:sz w:val="22"/>
          <w:szCs w:val="22"/>
        </w:rPr>
      </w:pPr>
      <w:r w:rsidRPr="00FA189C">
        <w:rPr>
          <w:sz w:val="22"/>
          <w:szCs w:val="22"/>
        </w:rPr>
        <w:t>Считаме, че ВиК Шумен никога не е изпадало в забава, тъй като в</w:t>
      </w:r>
      <w:r>
        <w:rPr>
          <w:sz w:val="22"/>
          <w:szCs w:val="22"/>
        </w:rPr>
        <w:t>ъв</w:t>
      </w:r>
      <w:r w:rsidRPr="00FA189C">
        <w:rPr>
          <w:sz w:val="22"/>
          <w:szCs w:val="22"/>
        </w:rPr>
        <w:t xml:space="preserve"> фактури</w:t>
      </w:r>
      <w:r>
        <w:rPr>
          <w:sz w:val="22"/>
          <w:szCs w:val="22"/>
        </w:rPr>
        <w:t>те</w:t>
      </w:r>
      <w:r w:rsidRPr="00FA189C">
        <w:rPr>
          <w:sz w:val="22"/>
          <w:szCs w:val="22"/>
        </w:rPr>
        <w:t xml:space="preserve"> не е направена разбивка на сумите</w:t>
      </w:r>
      <w:r>
        <w:rPr>
          <w:sz w:val="22"/>
          <w:szCs w:val="22"/>
        </w:rPr>
        <w:t>,</w:t>
      </w:r>
      <w:r w:rsidRPr="00FA189C">
        <w:rPr>
          <w:sz w:val="22"/>
          <w:szCs w:val="22"/>
        </w:rPr>
        <w:t xml:space="preserve"> и за ВиК Шумен не става ясно каква е включената търговска надбавка</w:t>
      </w:r>
      <w:r>
        <w:rPr>
          <w:sz w:val="22"/>
          <w:szCs w:val="22"/>
        </w:rPr>
        <w:t xml:space="preserve"> за Допълнителните услуги, които както вече беше изложено са неизпълнени.</w:t>
      </w:r>
    </w:p>
    <w:p w14:paraId="5C780D09" w14:textId="77777777" w:rsidR="00CC651E" w:rsidRDefault="00CC651E" w:rsidP="00CC651E">
      <w:pPr>
        <w:jc w:val="both"/>
        <w:rPr>
          <w:sz w:val="22"/>
          <w:szCs w:val="22"/>
        </w:rPr>
      </w:pPr>
    </w:p>
    <w:p w14:paraId="04990BA8" w14:textId="6A7A067A" w:rsidR="00CC651E" w:rsidRDefault="00D129AA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C651E">
        <w:rPr>
          <w:sz w:val="22"/>
          <w:szCs w:val="22"/>
        </w:rPr>
        <w:t xml:space="preserve">спорваме направеното от Вас възражение на основание чл. 102, ал. 2 от ПТЕЕ. Следва да </w:t>
      </w:r>
      <w:r w:rsidR="00FA4398">
        <w:rPr>
          <w:sz w:val="22"/>
          <w:szCs w:val="22"/>
        </w:rPr>
        <w:t xml:space="preserve">имате предвид, че при прекратен договор за доставка на електрическа енергия, доставчикът </w:t>
      </w:r>
      <w:r w:rsidR="00FA4398" w:rsidRPr="00D129AA">
        <w:rPr>
          <w:bCs/>
          <w:sz w:val="22"/>
          <w:szCs w:val="22"/>
        </w:rPr>
        <w:t>няма право да подава възражение по чл. 102, ал. 2 от ПТЕЕ</w:t>
      </w:r>
      <w:r w:rsidR="00FA4398">
        <w:rPr>
          <w:sz w:val="22"/>
          <w:szCs w:val="22"/>
        </w:rPr>
        <w:t xml:space="preserve">. Това разбиране е изцяло в съответствие с </w:t>
      </w:r>
      <w:r w:rsidR="00CC651E">
        <w:rPr>
          <w:sz w:val="22"/>
          <w:szCs w:val="22"/>
        </w:rPr>
        <w:t>трайната съдебна практика</w:t>
      </w:r>
      <w:r>
        <w:rPr>
          <w:sz w:val="22"/>
          <w:szCs w:val="22"/>
        </w:rPr>
        <w:t xml:space="preserve"> (</w:t>
      </w:r>
      <w:r w:rsidR="00CC651E" w:rsidRPr="00FA4398">
        <w:rPr>
          <w:i/>
          <w:iCs/>
          <w:sz w:val="22"/>
          <w:szCs w:val="22"/>
        </w:rPr>
        <w:t>напр. Решение 4193/23.06.2022 г. по адм. д. 1946/2021 г. на Административен съд София-град</w:t>
      </w:r>
      <w:r>
        <w:rPr>
          <w:sz w:val="22"/>
          <w:szCs w:val="22"/>
        </w:rPr>
        <w:t>)</w:t>
      </w:r>
      <w:r w:rsidR="00FA4398">
        <w:rPr>
          <w:sz w:val="22"/>
          <w:szCs w:val="22"/>
        </w:rPr>
        <w:t xml:space="preserve">. </w:t>
      </w:r>
      <w:r w:rsidR="00CC651E" w:rsidRPr="00D129AA">
        <w:rPr>
          <w:bCs/>
          <w:sz w:val="22"/>
          <w:szCs w:val="22"/>
        </w:rPr>
        <w:t xml:space="preserve">Това е очевидно противозаконно действие, за което </w:t>
      </w:r>
      <w:proofErr w:type="spellStart"/>
      <w:r w:rsidRPr="00D129AA">
        <w:rPr>
          <w:bCs/>
          <w:sz w:val="22"/>
          <w:szCs w:val="22"/>
        </w:rPr>
        <w:t>Кумер</w:t>
      </w:r>
      <w:proofErr w:type="spellEnd"/>
      <w:r w:rsidR="00CC651E" w:rsidRPr="00D129AA">
        <w:rPr>
          <w:bCs/>
          <w:sz w:val="22"/>
          <w:szCs w:val="22"/>
        </w:rPr>
        <w:t xml:space="preserve"> носи отговорност.</w:t>
      </w:r>
      <w:r w:rsidR="00CC651E">
        <w:rPr>
          <w:sz w:val="22"/>
          <w:szCs w:val="22"/>
        </w:rPr>
        <w:t xml:space="preserve"> </w:t>
      </w:r>
    </w:p>
    <w:p w14:paraId="522B3169" w14:textId="77777777" w:rsidR="00B861F2" w:rsidRDefault="00B861F2" w:rsidP="004A16CD">
      <w:pPr>
        <w:ind w:firstLine="708"/>
        <w:jc w:val="both"/>
        <w:rPr>
          <w:sz w:val="22"/>
          <w:szCs w:val="22"/>
        </w:rPr>
      </w:pPr>
    </w:p>
    <w:p w14:paraId="2AAC197E" w14:textId="40EA2167" w:rsidR="00B861F2" w:rsidRDefault="00B861F2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Оспорваме направеното от Вас уведомление </w:t>
      </w:r>
      <w:r w:rsidR="00546036">
        <w:rPr>
          <w:sz w:val="22"/>
          <w:szCs w:val="22"/>
        </w:rPr>
        <w:t xml:space="preserve">от 09.03.2023 г. и от 26.04.2023 г. </w:t>
      </w:r>
      <w:r>
        <w:rPr>
          <w:sz w:val="22"/>
          <w:szCs w:val="22"/>
        </w:rPr>
        <w:t>за преустановяване на захранването на обекти, собственост на ВиК – Шумен. Считаме, че същото е спекулативно, тъй като съгласно трайно установената съдебна практика п</w:t>
      </w:r>
      <w:r w:rsidRPr="00B861F2">
        <w:rPr>
          <w:sz w:val="22"/>
          <w:szCs w:val="22"/>
        </w:rPr>
        <w:t xml:space="preserve">равото да се иска преустановяване на снабдяването, представлява своеобразна принудителна мярка, прилагането на която цели да принуди клиента да преустанови неизправното си поведение към доставчика като </w:t>
      </w:r>
      <w:r w:rsidRPr="00B861F2">
        <w:rPr>
          <w:sz w:val="22"/>
          <w:szCs w:val="22"/>
        </w:rPr>
        <w:lastRenderedPageBreak/>
        <w:t>заплати дължимите суми за електрическа енергия</w:t>
      </w:r>
      <w:r w:rsidRPr="004C402C">
        <w:rPr>
          <w:sz w:val="22"/>
          <w:szCs w:val="22"/>
        </w:rPr>
        <w:t xml:space="preserve">. В този смисъл такова право може да се упражни само на основание действащ договор. </w:t>
      </w:r>
      <w:r>
        <w:rPr>
          <w:sz w:val="22"/>
          <w:szCs w:val="22"/>
        </w:rPr>
        <w:t>(</w:t>
      </w:r>
      <w:r w:rsidRPr="00B861F2">
        <w:rPr>
          <w:i/>
          <w:iCs/>
          <w:sz w:val="22"/>
          <w:szCs w:val="22"/>
        </w:rPr>
        <w:t xml:space="preserve">напр. Решение </w:t>
      </w:r>
      <w:proofErr w:type="spellStart"/>
      <w:r w:rsidRPr="00B861F2">
        <w:rPr>
          <w:i/>
          <w:iCs/>
          <w:sz w:val="22"/>
          <w:szCs w:val="22"/>
        </w:rPr>
        <w:t>No</w:t>
      </w:r>
      <w:proofErr w:type="spellEnd"/>
      <w:r w:rsidRPr="00B861F2">
        <w:rPr>
          <w:i/>
          <w:iCs/>
          <w:sz w:val="22"/>
          <w:szCs w:val="22"/>
        </w:rPr>
        <w:t xml:space="preserve"> 7369 от 6.12.2018 г. на </w:t>
      </w:r>
      <w:proofErr w:type="spellStart"/>
      <w:r w:rsidRPr="00B861F2">
        <w:rPr>
          <w:i/>
          <w:iCs/>
          <w:sz w:val="22"/>
          <w:szCs w:val="22"/>
        </w:rPr>
        <w:t>АдмС</w:t>
      </w:r>
      <w:proofErr w:type="spellEnd"/>
      <w:r w:rsidRPr="00B861F2">
        <w:rPr>
          <w:i/>
          <w:iCs/>
          <w:sz w:val="22"/>
          <w:szCs w:val="22"/>
        </w:rPr>
        <w:t xml:space="preserve"> - София по адм. д. </w:t>
      </w:r>
      <w:proofErr w:type="spellStart"/>
      <w:r w:rsidRPr="00B861F2">
        <w:rPr>
          <w:i/>
          <w:iCs/>
          <w:sz w:val="22"/>
          <w:szCs w:val="22"/>
        </w:rPr>
        <w:t>No</w:t>
      </w:r>
      <w:proofErr w:type="spellEnd"/>
      <w:r w:rsidRPr="00B861F2">
        <w:rPr>
          <w:i/>
          <w:iCs/>
          <w:sz w:val="22"/>
          <w:szCs w:val="22"/>
        </w:rPr>
        <w:t xml:space="preserve"> 5204/2018 г.</w:t>
      </w:r>
      <w:r>
        <w:rPr>
          <w:i/>
          <w:iCs/>
          <w:sz w:val="22"/>
          <w:szCs w:val="22"/>
        </w:rPr>
        <w:t xml:space="preserve">). </w:t>
      </w:r>
      <w:r w:rsidRPr="00B861F2">
        <w:rPr>
          <w:sz w:val="22"/>
          <w:szCs w:val="22"/>
        </w:rPr>
        <w:t xml:space="preserve">Вземайки предвид че Договорът е развален, считаме, че с това уведомление </w:t>
      </w:r>
      <w:proofErr w:type="spellStart"/>
      <w:r w:rsidRPr="00B861F2">
        <w:rPr>
          <w:sz w:val="22"/>
          <w:szCs w:val="22"/>
        </w:rPr>
        <w:t>Кумер</w:t>
      </w:r>
      <w:proofErr w:type="spellEnd"/>
      <w:r w:rsidRPr="00B861F2">
        <w:rPr>
          <w:sz w:val="22"/>
          <w:szCs w:val="22"/>
        </w:rPr>
        <w:t xml:space="preserve"> цели </w:t>
      </w:r>
      <w:r w:rsidR="00546036">
        <w:rPr>
          <w:sz w:val="22"/>
          <w:szCs w:val="22"/>
        </w:rPr>
        <w:t xml:space="preserve">единствено </w:t>
      </w:r>
      <w:r w:rsidRPr="00B861F2">
        <w:rPr>
          <w:sz w:val="22"/>
          <w:szCs w:val="22"/>
        </w:rPr>
        <w:t>постигане на противоправна цел.</w:t>
      </w:r>
    </w:p>
    <w:p w14:paraId="7E60E965" w14:textId="77777777" w:rsidR="00CC651E" w:rsidRDefault="00CC651E" w:rsidP="00CC651E">
      <w:pPr>
        <w:jc w:val="both"/>
        <w:rPr>
          <w:sz w:val="22"/>
          <w:szCs w:val="22"/>
        </w:rPr>
      </w:pPr>
    </w:p>
    <w:p w14:paraId="66E6BED3" w14:textId="7629BB79" w:rsidR="00CC651E" w:rsidRPr="004A16CD" w:rsidRDefault="00D129AA" w:rsidP="00CC651E">
      <w:pPr>
        <w:jc w:val="both"/>
        <w:rPr>
          <w:b/>
          <w:sz w:val="22"/>
          <w:szCs w:val="22"/>
          <w:u w:val="single"/>
        </w:rPr>
      </w:pPr>
      <w:r w:rsidRPr="004A16CD">
        <w:rPr>
          <w:b/>
          <w:sz w:val="22"/>
          <w:szCs w:val="22"/>
          <w:u w:val="single"/>
        </w:rPr>
        <w:t xml:space="preserve">С ОГЛЕД НА ИЗЛОЖЕНОТО, ВИ </w:t>
      </w:r>
      <w:r w:rsidR="00FA4398" w:rsidRPr="004A16CD">
        <w:rPr>
          <w:b/>
          <w:sz w:val="22"/>
          <w:szCs w:val="22"/>
          <w:u w:val="single"/>
        </w:rPr>
        <w:t>УВЕДОМЯВАМЕ</w:t>
      </w:r>
      <w:r w:rsidRPr="004A16CD">
        <w:rPr>
          <w:b/>
          <w:sz w:val="22"/>
          <w:szCs w:val="22"/>
          <w:u w:val="single"/>
        </w:rPr>
        <w:t>, ЧЕ:</w:t>
      </w:r>
    </w:p>
    <w:p w14:paraId="3D339DA9" w14:textId="77777777" w:rsidR="00CC651E" w:rsidRPr="00243503" w:rsidRDefault="00CC651E" w:rsidP="00CC651E">
      <w:pPr>
        <w:jc w:val="both"/>
        <w:rPr>
          <w:sz w:val="22"/>
          <w:szCs w:val="22"/>
        </w:rPr>
      </w:pPr>
    </w:p>
    <w:p w14:paraId="003443A6" w14:textId="0A58BECF" w:rsidR="00CC651E" w:rsidRDefault="00CC651E" w:rsidP="004A16CD">
      <w:pPr>
        <w:ind w:firstLine="708"/>
        <w:jc w:val="both"/>
        <w:rPr>
          <w:sz w:val="22"/>
          <w:szCs w:val="22"/>
        </w:rPr>
      </w:pPr>
      <w:r w:rsidRPr="00D129AA">
        <w:rPr>
          <w:sz w:val="22"/>
          <w:szCs w:val="22"/>
        </w:rPr>
        <w:t xml:space="preserve">Така издадените от </w:t>
      </w:r>
      <w:proofErr w:type="spellStart"/>
      <w:r w:rsidR="00BF1A91">
        <w:rPr>
          <w:sz w:val="22"/>
          <w:szCs w:val="22"/>
        </w:rPr>
        <w:t>Кумер</w:t>
      </w:r>
      <w:proofErr w:type="spellEnd"/>
      <w:r w:rsidRPr="00D129AA">
        <w:rPr>
          <w:sz w:val="22"/>
          <w:szCs w:val="22"/>
        </w:rPr>
        <w:t xml:space="preserve"> фактури по Договора не следва да бъдат заплатени, тъй като в тях са включени суми за </w:t>
      </w:r>
      <w:r w:rsidR="00BF1A91">
        <w:rPr>
          <w:sz w:val="22"/>
          <w:szCs w:val="22"/>
        </w:rPr>
        <w:t>услуги</w:t>
      </w:r>
      <w:r w:rsidRPr="00D129AA">
        <w:rPr>
          <w:sz w:val="22"/>
          <w:szCs w:val="22"/>
        </w:rPr>
        <w:t xml:space="preserve">, които </w:t>
      </w:r>
      <w:proofErr w:type="spellStart"/>
      <w:r w:rsidR="00BF1A91">
        <w:rPr>
          <w:sz w:val="22"/>
          <w:szCs w:val="22"/>
        </w:rPr>
        <w:t>Кумер</w:t>
      </w:r>
      <w:proofErr w:type="spellEnd"/>
      <w:r w:rsidRPr="00D129AA">
        <w:rPr>
          <w:sz w:val="22"/>
          <w:szCs w:val="22"/>
        </w:rPr>
        <w:t xml:space="preserve"> не </w:t>
      </w:r>
      <w:r w:rsidR="00BF1A91">
        <w:rPr>
          <w:sz w:val="22"/>
          <w:szCs w:val="22"/>
        </w:rPr>
        <w:t>е</w:t>
      </w:r>
      <w:r w:rsidRPr="00D129AA">
        <w:rPr>
          <w:sz w:val="22"/>
          <w:szCs w:val="22"/>
        </w:rPr>
        <w:t xml:space="preserve"> предоставил</w:t>
      </w:r>
      <w:r w:rsidR="00BF1A91">
        <w:rPr>
          <w:sz w:val="22"/>
          <w:szCs w:val="22"/>
        </w:rPr>
        <w:t>о</w:t>
      </w:r>
      <w:r w:rsidRPr="00D129AA">
        <w:rPr>
          <w:sz w:val="22"/>
          <w:szCs w:val="22"/>
        </w:rPr>
        <w:t xml:space="preserve"> и за които не се дължи плащане</w:t>
      </w:r>
      <w:r w:rsidR="00BF1A91">
        <w:rPr>
          <w:sz w:val="22"/>
          <w:szCs w:val="22"/>
        </w:rPr>
        <w:t xml:space="preserve"> от ВиК - Шумен</w:t>
      </w:r>
      <w:r w:rsidRPr="00D129AA">
        <w:rPr>
          <w:sz w:val="22"/>
          <w:szCs w:val="22"/>
        </w:rPr>
        <w:t xml:space="preserve">. </w:t>
      </w:r>
    </w:p>
    <w:p w14:paraId="43EC4A0B" w14:textId="0DC1A98D" w:rsidR="00FA4398" w:rsidRDefault="00FA4398" w:rsidP="00CC651E">
      <w:pPr>
        <w:jc w:val="both"/>
        <w:rPr>
          <w:sz w:val="22"/>
          <w:szCs w:val="22"/>
        </w:rPr>
      </w:pPr>
    </w:p>
    <w:p w14:paraId="11CF734C" w14:textId="08FC86B4" w:rsidR="00FA4398" w:rsidRPr="00FA4398" w:rsidRDefault="00FA4398" w:rsidP="004A16CD">
      <w:pPr>
        <w:ind w:firstLine="708"/>
        <w:jc w:val="both"/>
        <w:rPr>
          <w:sz w:val="22"/>
          <w:szCs w:val="22"/>
        </w:rPr>
      </w:pPr>
      <w:r w:rsidRPr="004A16CD">
        <w:rPr>
          <w:sz w:val="22"/>
          <w:szCs w:val="22"/>
        </w:rPr>
        <w:t xml:space="preserve">На основание чл. 31, ал. 1 от </w:t>
      </w:r>
      <w:r w:rsidR="00765F7F" w:rsidRPr="004A16CD">
        <w:rPr>
          <w:sz w:val="22"/>
          <w:szCs w:val="22"/>
        </w:rPr>
        <w:t>Договора и чл. 87, ал. 2 от ЗЗД</w:t>
      </w:r>
      <w:r w:rsidRPr="004A16CD">
        <w:rPr>
          <w:sz w:val="22"/>
          <w:szCs w:val="22"/>
        </w:rPr>
        <w:t xml:space="preserve"> считаме </w:t>
      </w:r>
      <w:r w:rsidR="00765F7F" w:rsidRPr="004A16CD">
        <w:rPr>
          <w:sz w:val="22"/>
          <w:szCs w:val="22"/>
        </w:rPr>
        <w:t>Договорът</w:t>
      </w:r>
      <w:r w:rsidRPr="004A16CD">
        <w:rPr>
          <w:sz w:val="22"/>
          <w:szCs w:val="22"/>
        </w:rPr>
        <w:t xml:space="preserve"> за развален с получаване на настоящото уведомление, </w:t>
      </w:r>
      <w:r w:rsidR="00765F7F" w:rsidRPr="004A16CD">
        <w:rPr>
          <w:sz w:val="22"/>
          <w:szCs w:val="22"/>
        </w:rPr>
        <w:t>тъй като</w:t>
      </w:r>
      <w:r w:rsidRPr="004A16CD">
        <w:rPr>
          <w:sz w:val="22"/>
          <w:szCs w:val="22"/>
        </w:rPr>
        <w:t xml:space="preserve"> </w:t>
      </w:r>
      <w:proofErr w:type="spellStart"/>
      <w:r w:rsidR="00765F7F" w:rsidRPr="004A16CD">
        <w:rPr>
          <w:sz w:val="22"/>
          <w:szCs w:val="22"/>
        </w:rPr>
        <w:t>Кумер</w:t>
      </w:r>
      <w:proofErr w:type="spellEnd"/>
      <w:r w:rsidR="00765F7F" w:rsidRPr="004A16CD">
        <w:rPr>
          <w:sz w:val="22"/>
          <w:szCs w:val="22"/>
        </w:rPr>
        <w:t xml:space="preserve"> никога не е предоставяло Допълнителните услуги, както са посочените по-горе в това уведомление, </w:t>
      </w:r>
      <w:r w:rsidR="00130573">
        <w:rPr>
          <w:sz w:val="22"/>
          <w:szCs w:val="22"/>
        </w:rPr>
        <w:t xml:space="preserve">и </w:t>
      </w:r>
      <w:r w:rsidR="00765F7F" w:rsidRPr="004A16CD">
        <w:rPr>
          <w:sz w:val="22"/>
          <w:szCs w:val="22"/>
        </w:rPr>
        <w:t xml:space="preserve">доколкото поради забавата на </w:t>
      </w:r>
      <w:proofErr w:type="spellStart"/>
      <w:r w:rsidR="00765F7F" w:rsidRPr="004A16CD">
        <w:rPr>
          <w:sz w:val="22"/>
          <w:szCs w:val="22"/>
        </w:rPr>
        <w:t>Кумер</w:t>
      </w:r>
      <w:proofErr w:type="spellEnd"/>
      <w:r w:rsidR="00765F7F" w:rsidRPr="004A16CD">
        <w:rPr>
          <w:sz w:val="22"/>
          <w:szCs w:val="22"/>
        </w:rPr>
        <w:t xml:space="preserve"> предоставянето на Допълнителните услуги е безполезно към настоящия момент. Същите не се предоставят от </w:t>
      </w:r>
      <w:proofErr w:type="spellStart"/>
      <w:r w:rsidR="00765F7F" w:rsidRPr="004A16CD">
        <w:rPr>
          <w:sz w:val="22"/>
          <w:szCs w:val="22"/>
        </w:rPr>
        <w:t>Кумер</w:t>
      </w:r>
      <w:proofErr w:type="spellEnd"/>
      <w:r w:rsidR="00765F7F" w:rsidRPr="004A16CD">
        <w:rPr>
          <w:sz w:val="22"/>
          <w:szCs w:val="22"/>
        </w:rPr>
        <w:t xml:space="preserve"> и след изпращане на уведомлението за разваляне на Договора от </w:t>
      </w:r>
      <w:proofErr w:type="spellStart"/>
      <w:r w:rsidR="00765F7F" w:rsidRPr="004A16CD">
        <w:rPr>
          <w:sz w:val="22"/>
          <w:szCs w:val="22"/>
        </w:rPr>
        <w:t>Кумер</w:t>
      </w:r>
      <w:proofErr w:type="spellEnd"/>
      <w:r w:rsidR="00765F7F" w:rsidRPr="004A16CD">
        <w:rPr>
          <w:sz w:val="22"/>
          <w:szCs w:val="22"/>
        </w:rPr>
        <w:t xml:space="preserve"> от 06.04.2023 г.</w:t>
      </w:r>
    </w:p>
    <w:p w14:paraId="7013F651" w14:textId="77777777" w:rsidR="00CC651E" w:rsidRDefault="00CC651E" w:rsidP="00CC651E">
      <w:pPr>
        <w:jc w:val="both"/>
        <w:rPr>
          <w:sz w:val="22"/>
          <w:szCs w:val="22"/>
        </w:rPr>
      </w:pPr>
    </w:p>
    <w:p w14:paraId="2A8925AE" w14:textId="4630F377" w:rsidR="00765F7F" w:rsidRDefault="00765F7F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пълнота на изложението молим да имате предвид, че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 не е изпълнило и задължението си по чл.</w:t>
      </w:r>
      <w:r w:rsidRPr="00765F7F">
        <w:rPr>
          <w:sz w:val="22"/>
          <w:szCs w:val="22"/>
        </w:rPr>
        <w:t xml:space="preserve"> 33, ал. 2, букви </w:t>
      </w:r>
      <w:r>
        <w:rPr>
          <w:sz w:val="22"/>
          <w:szCs w:val="22"/>
        </w:rPr>
        <w:t>Б</w:t>
      </w:r>
      <w:r w:rsidRPr="00765F7F">
        <w:rPr>
          <w:sz w:val="22"/>
          <w:szCs w:val="22"/>
        </w:rPr>
        <w:t xml:space="preserve"> и </w:t>
      </w:r>
      <w:r>
        <w:rPr>
          <w:sz w:val="22"/>
          <w:szCs w:val="22"/>
        </w:rPr>
        <w:t>В</w:t>
      </w:r>
      <w:r w:rsidRPr="00765F7F">
        <w:rPr>
          <w:sz w:val="22"/>
          <w:szCs w:val="22"/>
        </w:rPr>
        <w:t xml:space="preserve"> от </w:t>
      </w:r>
      <w:r>
        <w:rPr>
          <w:sz w:val="22"/>
          <w:szCs w:val="22"/>
        </w:rPr>
        <w:t>Договора, а именно</w:t>
      </w:r>
      <w:r w:rsidRPr="00765F7F">
        <w:rPr>
          <w:sz w:val="22"/>
          <w:szCs w:val="22"/>
        </w:rPr>
        <w:t xml:space="preserve"> да предаде на ВиК</w:t>
      </w:r>
      <w:r>
        <w:rPr>
          <w:sz w:val="22"/>
          <w:szCs w:val="22"/>
        </w:rPr>
        <w:t xml:space="preserve"> -</w:t>
      </w:r>
      <w:r w:rsidRPr="00765F7F">
        <w:rPr>
          <w:sz w:val="22"/>
          <w:szCs w:val="22"/>
        </w:rPr>
        <w:t xml:space="preserve"> Шумен всички документи, данни и информация, изготвени при изпълнение на Договора.</w:t>
      </w:r>
      <w:r>
        <w:rPr>
          <w:sz w:val="22"/>
          <w:szCs w:val="22"/>
        </w:rPr>
        <w:t xml:space="preserve"> Това не е изпълнено, както нито при изпращане на уведомлението от 06.04.2023 г., нито към настоящия момент.</w:t>
      </w:r>
    </w:p>
    <w:p w14:paraId="7F823751" w14:textId="77777777" w:rsidR="00765F7F" w:rsidRDefault="00765F7F" w:rsidP="00CC651E">
      <w:pPr>
        <w:jc w:val="both"/>
        <w:rPr>
          <w:sz w:val="22"/>
          <w:szCs w:val="22"/>
        </w:rPr>
      </w:pPr>
    </w:p>
    <w:p w14:paraId="48DD786A" w14:textId="0DDF59EB" w:rsidR="00CC651E" w:rsidRPr="00D129AA" w:rsidRDefault="00BF1A91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ВиК - Шумен</w:t>
      </w:r>
      <w:r w:rsidRPr="00D129AA">
        <w:rPr>
          <w:sz w:val="22"/>
          <w:szCs w:val="22"/>
        </w:rPr>
        <w:t xml:space="preserve"> </w:t>
      </w:r>
      <w:r>
        <w:rPr>
          <w:sz w:val="22"/>
          <w:szCs w:val="22"/>
        </w:rPr>
        <w:t>ще изпълни всички поети ангажименти единствено след издаване на фактура за реално предоставени услуги и</w:t>
      </w:r>
      <w:r w:rsidR="00CC651E" w:rsidRPr="00D129AA">
        <w:rPr>
          <w:sz w:val="22"/>
          <w:szCs w:val="22"/>
        </w:rPr>
        <w:t xml:space="preserve"> реално доставена и </w:t>
      </w:r>
      <w:proofErr w:type="spellStart"/>
      <w:r w:rsidR="00CC651E" w:rsidRPr="00D129AA">
        <w:rPr>
          <w:sz w:val="22"/>
          <w:szCs w:val="22"/>
        </w:rPr>
        <w:t>потребена</w:t>
      </w:r>
      <w:proofErr w:type="spellEnd"/>
      <w:r w:rsidR="00CC651E" w:rsidRPr="00D129AA">
        <w:rPr>
          <w:sz w:val="22"/>
          <w:szCs w:val="22"/>
        </w:rPr>
        <w:t xml:space="preserve"> енергия. </w:t>
      </w:r>
    </w:p>
    <w:p w14:paraId="73614D73" w14:textId="77777777" w:rsidR="00CC651E" w:rsidRDefault="00CC651E" w:rsidP="00CC651E">
      <w:pPr>
        <w:jc w:val="both"/>
        <w:rPr>
          <w:sz w:val="22"/>
          <w:szCs w:val="22"/>
        </w:rPr>
      </w:pPr>
    </w:p>
    <w:p w14:paraId="76E537E6" w14:textId="5888FE40" w:rsidR="00CC651E" w:rsidRDefault="00BF1A91" w:rsidP="004A16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Настояваме</w:t>
      </w:r>
      <w:r w:rsidR="00CC651E">
        <w:rPr>
          <w:sz w:val="22"/>
          <w:szCs w:val="22"/>
        </w:rPr>
        <w:t xml:space="preserve"> </w:t>
      </w:r>
      <w:r>
        <w:rPr>
          <w:sz w:val="22"/>
          <w:szCs w:val="22"/>
        </w:rPr>
        <w:t>незабавно</w:t>
      </w:r>
      <w:r w:rsidR="00CC651E">
        <w:rPr>
          <w:sz w:val="22"/>
          <w:szCs w:val="22"/>
        </w:rPr>
        <w:t xml:space="preserve"> да предприемете действия по оттегляне на всякакви възражения срещу промяната на доставчик на електрическа енергия за </w:t>
      </w:r>
      <w:r>
        <w:rPr>
          <w:sz w:val="22"/>
          <w:szCs w:val="22"/>
        </w:rPr>
        <w:t>ВиК - Шумен</w:t>
      </w:r>
      <w:r w:rsidR="00CC651E">
        <w:rPr>
          <w:sz w:val="22"/>
          <w:szCs w:val="22"/>
        </w:rPr>
        <w:t xml:space="preserve">. </w:t>
      </w:r>
      <w:r w:rsidR="00CC651E" w:rsidRPr="00BF1A91">
        <w:rPr>
          <w:sz w:val="22"/>
          <w:szCs w:val="22"/>
        </w:rPr>
        <w:t>Както посочихме, направените възражения са незаконосъобразни и</w:t>
      </w:r>
      <w:r>
        <w:rPr>
          <w:sz w:val="22"/>
          <w:szCs w:val="22"/>
        </w:rPr>
        <w:t xml:space="preserve"> единствено възпрепятстват ВиК – Шумен при упражняване на ежедневната дейност. ВиК – Шумен е готово</w:t>
      </w:r>
      <w:r w:rsidR="00CC651E" w:rsidRPr="00BF1A91">
        <w:rPr>
          <w:sz w:val="22"/>
          <w:szCs w:val="22"/>
        </w:rPr>
        <w:t xml:space="preserve"> да </w:t>
      </w:r>
      <w:r>
        <w:rPr>
          <w:sz w:val="22"/>
          <w:szCs w:val="22"/>
        </w:rPr>
        <w:t>предприеме</w:t>
      </w:r>
      <w:r w:rsidR="00CC651E" w:rsidRPr="00BF1A91">
        <w:rPr>
          <w:sz w:val="22"/>
          <w:szCs w:val="22"/>
        </w:rPr>
        <w:t xml:space="preserve"> всякакви законови действия, вкл</w:t>
      </w:r>
      <w:r>
        <w:rPr>
          <w:sz w:val="22"/>
          <w:szCs w:val="22"/>
        </w:rPr>
        <w:t xml:space="preserve">ючително, но без да е изчерпателно изброяването, </w:t>
      </w:r>
      <w:r w:rsidR="00CC651E" w:rsidRPr="00BF1A91">
        <w:rPr>
          <w:sz w:val="22"/>
          <w:szCs w:val="22"/>
        </w:rPr>
        <w:t xml:space="preserve">като сезира </w:t>
      </w:r>
      <w:r>
        <w:rPr>
          <w:sz w:val="22"/>
          <w:szCs w:val="22"/>
        </w:rPr>
        <w:t>Комисията за енергийно и водно регулиране</w:t>
      </w:r>
      <w:r w:rsidR="00CC651E" w:rsidRPr="00BF1A91">
        <w:rPr>
          <w:sz w:val="22"/>
          <w:szCs w:val="22"/>
        </w:rPr>
        <w:t xml:space="preserve"> с цел отмяната н</w:t>
      </w:r>
      <w:r>
        <w:rPr>
          <w:sz w:val="22"/>
          <w:szCs w:val="22"/>
        </w:rPr>
        <w:t>а</w:t>
      </w:r>
      <w:r w:rsidR="00CC651E" w:rsidRPr="00BF1A91">
        <w:rPr>
          <w:sz w:val="22"/>
          <w:szCs w:val="22"/>
        </w:rPr>
        <w:t xml:space="preserve"> </w:t>
      </w:r>
      <w:r>
        <w:rPr>
          <w:sz w:val="22"/>
          <w:szCs w:val="22"/>
        </w:rPr>
        <w:t>незаконосъобразни</w:t>
      </w:r>
      <w:r w:rsidR="00CC651E" w:rsidRPr="00BF1A91">
        <w:rPr>
          <w:sz w:val="22"/>
          <w:szCs w:val="22"/>
        </w:rPr>
        <w:t xml:space="preserve"> действия</w:t>
      </w:r>
      <w:r>
        <w:rPr>
          <w:sz w:val="22"/>
          <w:szCs w:val="22"/>
        </w:rPr>
        <w:t xml:space="preserve"> от </w:t>
      </w:r>
      <w:proofErr w:type="spellStart"/>
      <w:r>
        <w:rPr>
          <w:sz w:val="22"/>
          <w:szCs w:val="22"/>
        </w:rPr>
        <w:t>Кумер</w:t>
      </w:r>
      <w:proofErr w:type="spellEnd"/>
      <w:r>
        <w:rPr>
          <w:sz w:val="22"/>
          <w:szCs w:val="22"/>
        </w:rPr>
        <w:t xml:space="preserve">. </w:t>
      </w:r>
      <w:r w:rsidR="00CC651E" w:rsidRPr="00BF1A91">
        <w:rPr>
          <w:sz w:val="22"/>
          <w:szCs w:val="22"/>
        </w:rPr>
        <w:t>Отделно,</w:t>
      </w:r>
      <w:r w:rsidRPr="00BF1A91">
        <w:rPr>
          <w:sz w:val="22"/>
          <w:szCs w:val="22"/>
        </w:rPr>
        <w:t xml:space="preserve"> </w:t>
      </w:r>
      <w:r>
        <w:rPr>
          <w:sz w:val="22"/>
          <w:szCs w:val="22"/>
        </w:rPr>
        <w:t>ВиК - Шумен</w:t>
      </w:r>
      <w:r w:rsidR="00CC651E" w:rsidRPr="00BF1A91">
        <w:rPr>
          <w:sz w:val="22"/>
          <w:szCs w:val="22"/>
        </w:rPr>
        <w:t xml:space="preserve"> </w:t>
      </w:r>
      <w:r>
        <w:rPr>
          <w:sz w:val="22"/>
          <w:szCs w:val="22"/>
        </w:rPr>
        <w:t>си запазва</w:t>
      </w:r>
      <w:r w:rsidR="00CC651E" w:rsidRPr="00BF1A91">
        <w:rPr>
          <w:sz w:val="22"/>
          <w:szCs w:val="22"/>
        </w:rPr>
        <w:t xml:space="preserve"> правото да търси от </w:t>
      </w:r>
      <w:proofErr w:type="spellStart"/>
      <w:r>
        <w:rPr>
          <w:sz w:val="22"/>
          <w:szCs w:val="22"/>
        </w:rPr>
        <w:t>Кумер</w:t>
      </w:r>
      <w:proofErr w:type="spellEnd"/>
      <w:r w:rsidR="00CC651E" w:rsidRPr="00BF1A91">
        <w:rPr>
          <w:sz w:val="22"/>
          <w:szCs w:val="22"/>
        </w:rPr>
        <w:t xml:space="preserve"> и гражданска отговорност за понесени от </w:t>
      </w:r>
      <w:r>
        <w:rPr>
          <w:sz w:val="22"/>
          <w:szCs w:val="22"/>
        </w:rPr>
        <w:t>ВиК - Шумен</w:t>
      </w:r>
      <w:r w:rsidRPr="00BF1A91">
        <w:rPr>
          <w:sz w:val="22"/>
          <w:szCs w:val="22"/>
        </w:rPr>
        <w:t xml:space="preserve"> </w:t>
      </w:r>
      <w:r w:rsidR="00CC651E" w:rsidRPr="00BF1A91">
        <w:rPr>
          <w:sz w:val="22"/>
          <w:szCs w:val="22"/>
        </w:rPr>
        <w:t>вреди.</w:t>
      </w:r>
      <w:r w:rsidR="00CC651E">
        <w:rPr>
          <w:sz w:val="22"/>
          <w:szCs w:val="22"/>
        </w:rPr>
        <w:t xml:space="preserve"> </w:t>
      </w:r>
    </w:p>
    <w:p w14:paraId="4C4256C2" w14:textId="77777777" w:rsidR="00FF49EC" w:rsidRPr="00FF49EC" w:rsidRDefault="00FF49EC" w:rsidP="00FF49EC">
      <w:pPr>
        <w:pStyle w:val="NoSpacing"/>
        <w:jc w:val="both"/>
        <w:rPr>
          <w:rFonts w:eastAsia="Calibri"/>
          <w:sz w:val="22"/>
          <w:szCs w:val="22"/>
          <w:lang w:eastAsia="en-GB"/>
        </w:rPr>
      </w:pPr>
    </w:p>
    <w:p w14:paraId="28073508" w14:textId="2328242F" w:rsidR="00FF49EC" w:rsidRPr="00FF49EC" w:rsidRDefault="00BF1A91" w:rsidP="00656525">
      <w:pPr>
        <w:pStyle w:val="NoSpacing"/>
        <w:ind w:firstLine="708"/>
        <w:jc w:val="both"/>
        <w:rPr>
          <w:rFonts w:eastAsia="Calibri"/>
          <w:sz w:val="22"/>
          <w:szCs w:val="22"/>
          <w:lang w:eastAsia="en-GB"/>
        </w:rPr>
      </w:pPr>
      <w:r>
        <w:rPr>
          <w:rFonts w:eastAsia="Calibri"/>
          <w:sz w:val="22"/>
          <w:szCs w:val="22"/>
          <w:lang w:eastAsia="en-GB"/>
        </w:rPr>
        <w:t>Настоящото уведомление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 не следва да се тълкува като отказ от права или друг способ, по силата на който </w:t>
      </w:r>
      <w:r>
        <w:rPr>
          <w:sz w:val="22"/>
          <w:szCs w:val="22"/>
        </w:rPr>
        <w:t>ВиК - Шумен</w:t>
      </w:r>
      <w:r w:rsidRPr="00BF1A91">
        <w:rPr>
          <w:sz w:val="22"/>
          <w:szCs w:val="22"/>
        </w:rPr>
        <w:t xml:space="preserve"> 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ограничава своите способи за защита на законни права и интереси. </w:t>
      </w:r>
      <w:r w:rsidR="00FA4398">
        <w:rPr>
          <w:sz w:val="22"/>
          <w:szCs w:val="22"/>
        </w:rPr>
        <w:t>ВиК – Шумен изрично си запазва правото да усвои предоставената по Договора гаранция за изпълнение в размер на 360 000 лева.</w:t>
      </w:r>
    </w:p>
    <w:p w14:paraId="378A449B" w14:textId="77777777" w:rsidR="00FF49EC" w:rsidRPr="00FF49EC" w:rsidRDefault="00FF49EC" w:rsidP="00FF49EC">
      <w:pPr>
        <w:pStyle w:val="NoSpacing"/>
        <w:jc w:val="both"/>
        <w:rPr>
          <w:rFonts w:eastAsia="Calibri"/>
          <w:sz w:val="22"/>
          <w:szCs w:val="22"/>
          <w:lang w:eastAsia="en-GB"/>
        </w:rPr>
      </w:pPr>
    </w:p>
    <w:p w14:paraId="4E76B9D6" w14:textId="338EA681" w:rsidR="00FF49EC" w:rsidRDefault="00BF1A91" w:rsidP="00656525">
      <w:pPr>
        <w:pStyle w:val="NoSpacing"/>
        <w:ind w:firstLine="708"/>
        <w:jc w:val="both"/>
        <w:rPr>
          <w:rFonts w:eastAsia="Calibri"/>
          <w:sz w:val="22"/>
          <w:szCs w:val="22"/>
          <w:lang w:eastAsia="en-GB"/>
        </w:rPr>
      </w:pPr>
      <w:r>
        <w:rPr>
          <w:sz w:val="22"/>
          <w:szCs w:val="22"/>
        </w:rPr>
        <w:t>ВиК - Шумен</w:t>
      </w:r>
      <w:r w:rsidRPr="00BF1A91">
        <w:rPr>
          <w:sz w:val="22"/>
          <w:szCs w:val="22"/>
        </w:rPr>
        <w:t xml:space="preserve"> 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си запазва правото да </w:t>
      </w:r>
      <w:bookmarkStart w:id="0" w:name="_GoBack"/>
      <w:r w:rsidR="00FF49EC" w:rsidRPr="00FF49EC">
        <w:rPr>
          <w:rFonts w:eastAsia="Calibri"/>
          <w:sz w:val="22"/>
          <w:szCs w:val="22"/>
          <w:lang w:eastAsia="en-GB"/>
        </w:rPr>
        <w:t>предприем</w:t>
      </w:r>
      <w:r>
        <w:rPr>
          <w:rFonts w:eastAsia="Calibri"/>
          <w:sz w:val="22"/>
          <w:szCs w:val="22"/>
          <w:lang w:eastAsia="en-GB"/>
        </w:rPr>
        <w:t>е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 всички законоустановени действия, включително, но не само, </w:t>
      </w:r>
      <w:r w:rsidR="00FF49EC">
        <w:rPr>
          <w:rFonts w:eastAsia="Calibri"/>
          <w:sz w:val="22"/>
          <w:szCs w:val="22"/>
          <w:lang w:eastAsia="en-GB"/>
        </w:rPr>
        <w:t>за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 отправяне на претенции</w:t>
      </w:r>
      <w:r w:rsidR="006C1F92">
        <w:rPr>
          <w:rFonts w:eastAsia="Calibri"/>
          <w:sz w:val="22"/>
          <w:szCs w:val="22"/>
          <w:lang w:eastAsia="en-GB"/>
        </w:rPr>
        <w:t xml:space="preserve"> за претърпени вреди и пропуснати ползи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, за които е възможно </w:t>
      </w:r>
      <w:proofErr w:type="spellStart"/>
      <w:r>
        <w:rPr>
          <w:rFonts w:eastAsia="Calibri"/>
          <w:sz w:val="22"/>
          <w:szCs w:val="22"/>
          <w:lang w:eastAsia="en-GB"/>
        </w:rPr>
        <w:t>Кумер</w:t>
      </w:r>
      <w:proofErr w:type="spellEnd"/>
      <w:r>
        <w:rPr>
          <w:rFonts w:eastAsia="Calibri"/>
          <w:sz w:val="22"/>
          <w:szCs w:val="22"/>
          <w:lang w:eastAsia="en-GB"/>
        </w:rPr>
        <w:t xml:space="preserve"> да понесе</w:t>
      </w:r>
      <w:r w:rsidR="00FF49EC" w:rsidRPr="00FF49EC">
        <w:rPr>
          <w:rFonts w:eastAsia="Calibri"/>
          <w:sz w:val="22"/>
          <w:szCs w:val="22"/>
          <w:lang w:eastAsia="en-GB"/>
        </w:rPr>
        <w:t xml:space="preserve"> допълнителни разноски за държавни такси и адвокатски възнаграждения.</w:t>
      </w:r>
    </w:p>
    <w:bookmarkEnd w:id="0"/>
    <w:p w14:paraId="15ECC83C" w14:textId="77777777" w:rsidR="00656525" w:rsidRDefault="00656525" w:rsidP="00656525">
      <w:pPr>
        <w:pStyle w:val="NoSpacing"/>
        <w:ind w:firstLine="708"/>
        <w:jc w:val="both"/>
        <w:rPr>
          <w:rFonts w:eastAsia="Calibri"/>
          <w:sz w:val="22"/>
          <w:szCs w:val="22"/>
          <w:lang w:eastAsia="en-GB"/>
        </w:rPr>
      </w:pPr>
    </w:p>
    <w:p w14:paraId="475D566A" w14:textId="3E1646BB" w:rsidR="00656525" w:rsidRPr="00656525" w:rsidRDefault="00656525" w:rsidP="00656525">
      <w:pPr>
        <w:suppressAutoHyphens/>
        <w:spacing w:after="160"/>
        <w:rPr>
          <w:rFonts w:eastAsia="Calibri"/>
          <w:sz w:val="22"/>
          <w:szCs w:val="22"/>
          <w:lang w:eastAsia="zh-CN"/>
        </w:rPr>
      </w:pPr>
      <w:r w:rsidRPr="00656525">
        <w:rPr>
          <w:rFonts w:eastAsia="Calibri"/>
          <w:sz w:val="22"/>
          <w:szCs w:val="22"/>
          <w:lang w:eastAsia="zh-CN"/>
        </w:rPr>
        <w:t xml:space="preserve">Дата: </w:t>
      </w:r>
      <w:r w:rsidR="00130573">
        <w:rPr>
          <w:rFonts w:eastAsia="Calibri"/>
          <w:sz w:val="22"/>
          <w:szCs w:val="22"/>
          <w:lang w:eastAsia="zh-CN"/>
        </w:rPr>
        <w:t>1</w:t>
      </w:r>
      <w:r w:rsidR="000B5673">
        <w:rPr>
          <w:rFonts w:eastAsia="Calibri"/>
          <w:sz w:val="22"/>
          <w:szCs w:val="22"/>
          <w:lang w:val="en-US" w:eastAsia="zh-CN"/>
        </w:rPr>
        <w:t>1</w:t>
      </w:r>
      <w:r>
        <w:rPr>
          <w:rFonts w:eastAsia="Calibri"/>
          <w:sz w:val="22"/>
          <w:szCs w:val="22"/>
          <w:lang w:eastAsia="zh-CN"/>
        </w:rPr>
        <w:t>.05</w:t>
      </w:r>
      <w:r w:rsidRPr="00656525">
        <w:rPr>
          <w:rFonts w:eastAsia="Calibri"/>
          <w:sz w:val="22"/>
          <w:szCs w:val="22"/>
          <w:lang w:eastAsia="zh-CN"/>
        </w:rPr>
        <w:t>.2023 г.</w:t>
      </w:r>
      <w:r w:rsidRPr="00656525">
        <w:rPr>
          <w:rFonts w:eastAsia="Calibri"/>
          <w:sz w:val="22"/>
          <w:szCs w:val="22"/>
          <w:lang w:eastAsia="zh-CN"/>
        </w:rPr>
        <w:tab/>
      </w:r>
      <w:r w:rsidRPr="00656525">
        <w:rPr>
          <w:rFonts w:eastAsia="Calibri"/>
          <w:sz w:val="22"/>
          <w:szCs w:val="22"/>
          <w:lang w:eastAsia="zh-CN"/>
        </w:rPr>
        <w:tab/>
      </w:r>
      <w:r w:rsidRPr="00656525">
        <w:rPr>
          <w:rFonts w:eastAsia="Calibri"/>
          <w:sz w:val="22"/>
          <w:szCs w:val="22"/>
          <w:lang w:eastAsia="zh-CN"/>
        </w:rPr>
        <w:tab/>
      </w:r>
      <w:r w:rsidRPr="00656525">
        <w:rPr>
          <w:rFonts w:eastAsia="Calibri"/>
          <w:sz w:val="22"/>
          <w:szCs w:val="22"/>
          <w:lang w:eastAsia="zh-CN"/>
        </w:rPr>
        <w:tab/>
        <w:t xml:space="preserve">         </w:t>
      </w:r>
    </w:p>
    <w:p w14:paraId="62C8FF4A" w14:textId="77777777" w:rsidR="00656525" w:rsidRPr="00656525" w:rsidRDefault="00656525" w:rsidP="00656525">
      <w:pPr>
        <w:ind w:left="4860"/>
        <w:contextualSpacing/>
        <w:jc w:val="both"/>
        <w:rPr>
          <w:sz w:val="22"/>
          <w:szCs w:val="22"/>
          <w:lang w:eastAsia="en-US"/>
        </w:rPr>
      </w:pPr>
      <w:r w:rsidRPr="00656525">
        <w:rPr>
          <w:b/>
          <w:bCs/>
          <w:sz w:val="22"/>
          <w:szCs w:val="22"/>
          <w:lang w:eastAsia="en-US"/>
        </w:rPr>
        <w:t>С уважение,</w:t>
      </w:r>
    </w:p>
    <w:p w14:paraId="3A031E8A" w14:textId="779A83C5" w:rsidR="00656525" w:rsidRPr="00656525" w:rsidRDefault="00656525" w:rsidP="00BA15DC">
      <w:pPr>
        <w:ind w:left="6237"/>
        <w:contextualSpacing/>
        <w:jc w:val="both"/>
        <w:rPr>
          <w:rFonts w:eastAsia="Calibri"/>
          <w:sz w:val="22"/>
          <w:szCs w:val="22"/>
          <w:lang w:eastAsia="zh-CN"/>
        </w:rPr>
      </w:pPr>
      <w:r w:rsidRPr="00656525">
        <w:rPr>
          <w:rFonts w:eastAsia="Calibri"/>
          <w:sz w:val="22"/>
          <w:szCs w:val="22"/>
          <w:lang w:eastAsia="zh-CN"/>
        </w:rPr>
        <w:t>_____________________</w:t>
      </w:r>
      <w:r w:rsidR="00BA15DC">
        <w:rPr>
          <w:rFonts w:eastAsia="Calibri"/>
          <w:sz w:val="22"/>
          <w:szCs w:val="22"/>
          <w:lang w:eastAsia="zh-CN"/>
        </w:rPr>
        <w:t>__</w:t>
      </w:r>
    </w:p>
    <w:p w14:paraId="125BCF27" w14:textId="5109AA93" w:rsidR="00E03A9F" w:rsidRPr="00C13106" w:rsidRDefault="00BA15DC" w:rsidP="00BA15DC">
      <w:pPr>
        <w:ind w:left="6237"/>
        <w:contextualSpacing/>
        <w:jc w:val="both"/>
        <w:rPr>
          <w:szCs w:val="22"/>
        </w:rPr>
      </w:pPr>
      <w:r w:rsidRPr="00CC651E">
        <w:rPr>
          <w:bCs/>
          <w:sz w:val="22"/>
          <w:szCs w:val="22"/>
        </w:rPr>
        <w:t xml:space="preserve">Иван </w:t>
      </w:r>
      <w:proofErr w:type="spellStart"/>
      <w:r w:rsidRPr="00CC651E">
        <w:rPr>
          <w:bCs/>
          <w:sz w:val="22"/>
          <w:szCs w:val="22"/>
        </w:rPr>
        <w:t>Пушкаров</w:t>
      </w:r>
      <w:proofErr w:type="spellEnd"/>
      <w:r>
        <w:rPr>
          <w:bCs/>
          <w:sz w:val="22"/>
          <w:szCs w:val="22"/>
        </w:rPr>
        <w:t>, управител</w:t>
      </w:r>
    </w:p>
    <w:sectPr w:rsidR="00E03A9F" w:rsidRPr="00C13106" w:rsidSect="008F0B72">
      <w:footerReference w:type="default" r:id="rId8"/>
      <w:headerReference w:type="first" r:id="rId9"/>
      <w:pgSz w:w="11907" w:h="16839" w:code="9"/>
      <w:pgMar w:top="1077" w:right="1191" w:bottom="1077" w:left="1191" w:header="709" w:footer="493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EAFC" w14:textId="77777777" w:rsidR="006114AE" w:rsidRDefault="006114AE" w:rsidP="00E76770">
      <w:r>
        <w:separator/>
      </w:r>
    </w:p>
  </w:endnote>
  <w:endnote w:type="continuationSeparator" w:id="0">
    <w:p w14:paraId="34FB73F3" w14:textId="77777777" w:rsidR="006114AE" w:rsidRDefault="006114AE" w:rsidP="00E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B937" w14:textId="4648BFA5" w:rsidR="00731B61" w:rsidRDefault="009D26B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25D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3B14" w14:textId="77777777" w:rsidR="006114AE" w:rsidRDefault="006114AE" w:rsidP="00E76770">
      <w:r>
        <w:separator/>
      </w:r>
    </w:p>
  </w:footnote>
  <w:footnote w:type="continuationSeparator" w:id="0">
    <w:p w14:paraId="0F560DA6" w14:textId="77777777" w:rsidR="006114AE" w:rsidRDefault="006114AE" w:rsidP="00E7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3A2C" w14:textId="74DDFCC9" w:rsidR="007B7781" w:rsidRPr="00A34CD0" w:rsidRDefault="007B7781" w:rsidP="007B7781">
    <w:pPr>
      <w:tabs>
        <w:tab w:val="left" w:pos="6300"/>
      </w:tabs>
    </w:pPr>
    <w:r w:rsidRPr="00A34CD0">
      <w:tab/>
    </w:r>
  </w:p>
  <w:p w14:paraId="10B0DAD0" w14:textId="77777777" w:rsidR="00D61277" w:rsidRDefault="00D61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3C2"/>
    <w:multiLevelType w:val="hybridMultilevel"/>
    <w:tmpl w:val="85BE4736"/>
    <w:lvl w:ilvl="0" w:tplc="1FFE9786">
      <w:start w:val="1"/>
      <w:numFmt w:val="decimal"/>
      <w:lvlText w:val="%1."/>
      <w:lvlJc w:val="left"/>
      <w:pPr>
        <w:ind w:left="7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92" w:hanging="360"/>
      </w:pPr>
    </w:lvl>
    <w:lvl w:ilvl="2" w:tplc="0409001B" w:tentative="1">
      <w:start w:val="1"/>
      <w:numFmt w:val="lowerRoman"/>
      <w:lvlText w:val="%3."/>
      <w:lvlJc w:val="right"/>
      <w:pPr>
        <w:ind w:left="9012" w:hanging="180"/>
      </w:pPr>
    </w:lvl>
    <w:lvl w:ilvl="3" w:tplc="0409000F" w:tentative="1">
      <w:start w:val="1"/>
      <w:numFmt w:val="decimal"/>
      <w:lvlText w:val="%4."/>
      <w:lvlJc w:val="left"/>
      <w:pPr>
        <w:ind w:left="9732" w:hanging="360"/>
      </w:pPr>
    </w:lvl>
    <w:lvl w:ilvl="4" w:tplc="04090019" w:tentative="1">
      <w:start w:val="1"/>
      <w:numFmt w:val="lowerLetter"/>
      <w:lvlText w:val="%5."/>
      <w:lvlJc w:val="left"/>
      <w:pPr>
        <w:ind w:left="10452" w:hanging="360"/>
      </w:pPr>
    </w:lvl>
    <w:lvl w:ilvl="5" w:tplc="0409001B" w:tentative="1">
      <w:start w:val="1"/>
      <w:numFmt w:val="lowerRoman"/>
      <w:lvlText w:val="%6."/>
      <w:lvlJc w:val="right"/>
      <w:pPr>
        <w:ind w:left="11172" w:hanging="180"/>
      </w:pPr>
    </w:lvl>
    <w:lvl w:ilvl="6" w:tplc="0409000F" w:tentative="1">
      <w:start w:val="1"/>
      <w:numFmt w:val="decimal"/>
      <w:lvlText w:val="%7."/>
      <w:lvlJc w:val="left"/>
      <w:pPr>
        <w:ind w:left="11892" w:hanging="360"/>
      </w:pPr>
    </w:lvl>
    <w:lvl w:ilvl="7" w:tplc="04090019" w:tentative="1">
      <w:start w:val="1"/>
      <w:numFmt w:val="lowerLetter"/>
      <w:lvlText w:val="%8."/>
      <w:lvlJc w:val="left"/>
      <w:pPr>
        <w:ind w:left="12612" w:hanging="360"/>
      </w:pPr>
    </w:lvl>
    <w:lvl w:ilvl="8" w:tplc="0409001B" w:tentative="1">
      <w:start w:val="1"/>
      <w:numFmt w:val="lowerRoman"/>
      <w:lvlText w:val="%9."/>
      <w:lvlJc w:val="right"/>
      <w:pPr>
        <w:ind w:left="13332" w:hanging="180"/>
      </w:pPr>
    </w:lvl>
  </w:abstractNum>
  <w:abstractNum w:abstractNumId="1" w15:restartNumberingAfterBreak="0">
    <w:nsid w:val="07B02AFB"/>
    <w:multiLevelType w:val="hybridMultilevel"/>
    <w:tmpl w:val="2596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738"/>
    <w:multiLevelType w:val="hybridMultilevel"/>
    <w:tmpl w:val="119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415A"/>
    <w:multiLevelType w:val="hybridMultilevel"/>
    <w:tmpl w:val="D9C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22FB"/>
    <w:multiLevelType w:val="hybridMultilevel"/>
    <w:tmpl w:val="68F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531"/>
    <w:multiLevelType w:val="multilevel"/>
    <w:tmpl w:val="42E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65DD6"/>
    <w:multiLevelType w:val="hybridMultilevel"/>
    <w:tmpl w:val="5E10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780A"/>
    <w:multiLevelType w:val="hybridMultilevel"/>
    <w:tmpl w:val="EAEA9806"/>
    <w:lvl w:ilvl="0" w:tplc="A9F6B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346A"/>
    <w:multiLevelType w:val="hybridMultilevel"/>
    <w:tmpl w:val="1E9C8A52"/>
    <w:lvl w:ilvl="0" w:tplc="9FB803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502039F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" w15:restartNumberingAfterBreak="0">
    <w:nsid w:val="63A61665"/>
    <w:multiLevelType w:val="multilevel"/>
    <w:tmpl w:val="97A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71A3C"/>
    <w:multiLevelType w:val="hybridMultilevel"/>
    <w:tmpl w:val="0EC05876"/>
    <w:lvl w:ilvl="0" w:tplc="954A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683E4D"/>
    <w:multiLevelType w:val="hybridMultilevel"/>
    <w:tmpl w:val="AC56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2419B"/>
    <w:multiLevelType w:val="hybridMultilevel"/>
    <w:tmpl w:val="B7D6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459A"/>
    <w:multiLevelType w:val="multilevel"/>
    <w:tmpl w:val="D4E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F50B3"/>
    <w:multiLevelType w:val="multilevel"/>
    <w:tmpl w:val="4A4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3"/>
  </w:num>
  <w:num w:numId="22">
    <w:abstractNumId w:val="12"/>
  </w:num>
  <w:num w:numId="23">
    <w:abstractNumId w:val="4"/>
  </w:num>
  <w:num w:numId="24">
    <w:abstractNumId w:val="2"/>
  </w:num>
  <w:num w:numId="25">
    <w:abstractNumId w:val="1"/>
  </w:num>
  <w:num w:numId="26">
    <w:abstractNumId w:val="3"/>
  </w:num>
  <w:num w:numId="27">
    <w:abstractNumId w:val="6"/>
  </w:num>
  <w:num w:numId="28">
    <w:abstractNumId w:val="5"/>
  </w:num>
  <w:num w:numId="29">
    <w:abstractNumId w:val="15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2A"/>
    <w:rsid w:val="0000387C"/>
    <w:rsid w:val="00007E5E"/>
    <w:rsid w:val="00041447"/>
    <w:rsid w:val="000456C9"/>
    <w:rsid w:val="00052A63"/>
    <w:rsid w:val="000566AB"/>
    <w:rsid w:val="000726A9"/>
    <w:rsid w:val="00076D40"/>
    <w:rsid w:val="000771EE"/>
    <w:rsid w:val="000973FC"/>
    <w:rsid w:val="000B2ABF"/>
    <w:rsid w:val="000B5673"/>
    <w:rsid w:val="000C109D"/>
    <w:rsid w:val="000E3B57"/>
    <w:rsid w:val="000F05F8"/>
    <w:rsid w:val="000F7539"/>
    <w:rsid w:val="00105F4D"/>
    <w:rsid w:val="00110065"/>
    <w:rsid w:val="00116A5D"/>
    <w:rsid w:val="00117032"/>
    <w:rsid w:val="00125D90"/>
    <w:rsid w:val="00130573"/>
    <w:rsid w:val="00136494"/>
    <w:rsid w:val="001379BE"/>
    <w:rsid w:val="00147C7F"/>
    <w:rsid w:val="0015209D"/>
    <w:rsid w:val="00160174"/>
    <w:rsid w:val="0017527F"/>
    <w:rsid w:val="00176015"/>
    <w:rsid w:val="00186029"/>
    <w:rsid w:val="00186B85"/>
    <w:rsid w:val="00187429"/>
    <w:rsid w:val="00191FAD"/>
    <w:rsid w:val="001A136B"/>
    <w:rsid w:val="001C0FCA"/>
    <w:rsid w:val="001C175E"/>
    <w:rsid w:val="001C3536"/>
    <w:rsid w:val="001D5429"/>
    <w:rsid w:val="001D63D3"/>
    <w:rsid w:val="001D76CC"/>
    <w:rsid w:val="002012C9"/>
    <w:rsid w:val="002217E5"/>
    <w:rsid w:val="00234433"/>
    <w:rsid w:val="002549A5"/>
    <w:rsid w:val="002643CC"/>
    <w:rsid w:val="00271C2E"/>
    <w:rsid w:val="00274A89"/>
    <w:rsid w:val="0027798E"/>
    <w:rsid w:val="00283E4D"/>
    <w:rsid w:val="00294BA2"/>
    <w:rsid w:val="002B4146"/>
    <w:rsid w:val="002C29A1"/>
    <w:rsid w:val="002C753F"/>
    <w:rsid w:val="002D15EE"/>
    <w:rsid w:val="002D472C"/>
    <w:rsid w:val="002E2467"/>
    <w:rsid w:val="002F21AB"/>
    <w:rsid w:val="0031461C"/>
    <w:rsid w:val="00324FFE"/>
    <w:rsid w:val="00325C2C"/>
    <w:rsid w:val="003306A1"/>
    <w:rsid w:val="0033641C"/>
    <w:rsid w:val="00352033"/>
    <w:rsid w:val="003A6183"/>
    <w:rsid w:val="003C46F3"/>
    <w:rsid w:val="003C5C42"/>
    <w:rsid w:val="003C67C2"/>
    <w:rsid w:val="003D26AC"/>
    <w:rsid w:val="003D77AE"/>
    <w:rsid w:val="003E3E42"/>
    <w:rsid w:val="003E7C34"/>
    <w:rsid w:val="00400210"/>
    <w:rsid w:val="0040234A"/>
    <w:rsid w:val="00402B78"/>
    <w:rsid w:val="004073A1"/>
    <w:rsid w:val="00435C31"/>
    <w:rsid w:val="00437ED9"/>
    <w:rsid w:val="00440975"/>
    <w:rsid w:val="004524FE"/>
    <w:rsid w:val="00454408"/>
    <w:rsid w:val="0045572B"/>
    <w:rsid w:val="0048382D"/>
    <w:rsid w:val="00495678"/>
    <w:rsid w:val="004A16CD"/>
    <w:rsid w:val="004A392E"/>
    <w:rsid w:val="004B0704"/>
    <w:rsid w:val="004B33E8"/>
    <w:rsid w:val="004C402C"/>
    <w:rsid w:val="004C5474"/>
    <w:rsid w:val="004C624B"/>
    <w:rsid w:val="004F50CF"/>
    <w:rsid w:val="0050073F"/>
    <w:rsid w:val="0050131D"/>
    <w:rsid w:val="00503FB5"/>
    <w:rsid w:val="00526DD5"/>
    <w:rsid w:val="00530457"/>
    <w:rsid w:val="00530A7F"/>
    <w:rsid w:val="00531427"/>
    <w:rsid w:val="00534538"/>
    <w:rsid w:val="005359B1"/>
    <w:rsid w:val="00546036"/>
    <w:rsid w:val="0055522A"/>
    <w:rsid w:val="0055685C"/>
    <w:rsid w:val="00556F2D"/>
    <w:rsid w:val="005765C5"/>
    <w:rsid w:val="00592B4E"/>
    <w:rsid w:val="00594D91"/>
    <w:rsid w:val="005968DB"/>
    <w:rsid w:val="00597890"/>
    <w:rsid w:val="005B15C8"/>
    <w:rsid w:val="005D7328"/>
    <w:rsid w:val="005D7CDA"/>
    <w:rsid w:val="005E0ABB"/>
    <w:rsid w:val="005E1483"/>
    <w:rsid w:val="005E7A83"/>
    <w:rsid w:val="005F392A"/>
    <w:rsid w:val="0060033B"/>
    <w:rsid w:val="006010A0"/>
    <w:rsid w:val="00606B08"/>
    <w:rsid w:val="00606E9D"/>
    <w:rsid w:val="006114AE"/>
    <w:rsid w:val="0062653D"/>
    <w:rsid w:val="006273B6"/>
    <w:rsid w:val="00627F95"/>
    <w:rsid w:val="00632F48"/>
    <w:rsid w:val="00641396"/>
    <w:rsid w:val="00646BF8"/>
    <w:rsid w:val="00651A6B"/>
    <w:rsid w:val="00656525"/>
    <w:rsid w:val="00661316"/>
    <w:rsid w:val="00664973"/>
    <w:rsid w:val="00673FBF"/>
    <w:rsid w:val="0067471E"/>
    <w:rsid w:val="006938F8"/>
    <w:rsid w:val="00693D95"/>
    <w:rsid w:val="006959F3"/>
    <w:rsid w:val="006A1695"/>
    <w:rsid w:val="006A5A9A"/>
    <w:rsid w:val="006A7A91"/>
    <w:rsid w:val="006C0734"/>
    <w:rsid w:val="006C1F92"/>
    <w:rsid w:val="006D1FED"/>
    <w:rsid w:val="006D4C1A"/>
    <w:rsid w:val="006E306A"/>
    <w:rsid w:val="006F0F52"/>
    <w:rsid w:val="006F1E01"/>
    <w:rsid w:val="006F3600"/>
    <w:rsid w:val="00717FF6"/>
    <w:rsid w:val="00731C88"/>
    <w:rsid w:val="00746589"/>
    <w:rsid w:val="007465C4"/>
    <w:rsid w:val="00756381"/>
    <w:rsid w:val="007656F1"/>
    <w:rsid w:val="00765F7F"/>
    <w:rsid w:val="007B641F"/>
    <w:rsid w:val="007B7781"/>
    <w:rsid w:val="007C165B"/>
    <w:rsid w:val="007D172F"/>
    <w:rsid w:val="007E0A1B"/>
    <w:rsid w:val="007E655A"/>
    <w:rsid w:val="007F0A4A"/>
    <w:rsid w:val="008006E1"/>
    <w:rsid w:val="008045E9"/>
    <w:rsid w:val="00804BCB"/>
    <w:rsid w:val="00810BAE"/>
    <w:rsid w:val="008162E8"/>
    <w:rsid w:val="0081739E"/>
    <w:rsid w:val="008248A3"/>
    <w:rsid w:val="0082758A"/>
    <w:rsid w:val="00834825"/>
    <w:rsid w:val="00836F99"/>
    <w:rsid w:val="008374F7"/>
    <w:rsid w:val="008445E0"/>
    <w:rsid w:val="0084667E"/>
    <w:rsid w:val="00855B3E"/>
    <w:rsid w:val="00862D3B"/>
    <w:rsid w:val="00875CB2"/>
    <w:rsid w:val="0088032D"/>
    <w:rsid w:val="00890E6F"/>
    <w:rsid w:val="00891F60"/>
    <w:rsid w:val="008A7E2C"/>
    <w:rsid w:val="008C7AE4"/>
    <w:rsid w:val="008D7456"/>
    <w:rsid w:val="008E7314"/>
    <w:rsid w:val="008F0B72"/>
    <w:rsid w:val="00901053"/>
    <w:rsid w:val="0090143C"/>
    <w:rsid w:val="00911810"/>
    <w:rsid w:val="00912D2F"/>
    <w:rsid w:val="00924A0B"/>
    <w:rsid w:val="00926992"/>
    <w:rsid w:val="009369CE"/>
    <w:rsid w:val="009626C1"/>
    <w:rsid w:val="00983132"/>
    <w:rsid w:val="00996B2F"/>
    <w:rsid w:val="009B37D5"/>
    <w:rsid w:val="009D0D8F"/>
    <w:rsid w:val="009D26BD"/>
    <w:rsid w:val="009E284F"/>
    <w:rsid w:val="009F2513"/>
    <w:rsid w:val="009F31AD"/>
    <w:rsid w:val="00A0081F"/>
    <w:rsid w:val="00A02350"/>
    <w:rsid w:val="00A02E71"/>
    <w:rsid w:val="00A0650A"/>
    <w:rsid w:val="00A069F4"/>
    <w:rsid w:val="00A12AEE"/>
    <w:rsid w:val="00A14E31"/>
    <w:rsid w:val="00A154EA"/>
    <w:rsid w:val="00A31779"/>
    <w:rsid w:val="00A34CD0"/>
    <w:rsid w:val="00A35CCF"/>
    <w:rsid w:val="00A5457C"/>
    <w:rsid w:val="00A63820"/>
    <w:rsid w:val="00A64334"/>
    <w:rsid w:val="00A70BF0"/>
    <w:rsid w:val="00A73F25"/>
    <w:rsid w:val="00A94D9D"/>
    <w:rsid w:val="00A94F30"/>
    <w:rsid w:val="00A95AD7"/>
    <w:rsid w:val="00AA1DBE"/>
    <w:rsid w:val="00AB0F08"/>
    <w:rsid w:val="00AC2B25"/>
    <w:rsid w:val="00B04372"/>
    <w:rsid w:val="00B1609C"/>
    <w:rsid w:val="00B27C55"/>
    <w:rsid w:val="00B27C96"/>
    <w:rsid w:val="00B33CE3"/>
    <w:rsid w:val="00B43444"/>
    <w:rsid w:val="00B50B92"/>
    <w:rsid w:val="00B515BD"/>
    <w:rsid w:val="00B63C34"/>
    <w:rsid w:val="00B703E9"/>
    <w:rsid w:val="00B73DA6"/>
    <w:rsid w:val="00B74FAF"/>
    <w:rsid w:val="00B861F2"/>
    <w:rsid w:val="00BA15DC"/>
    <w:rsid w:val="00BB4A5A"/>
    <w:rsid w:val="00BB6DE8"/>
    <w:rsid w:val="00BD2603"/>
    <w:rsid w:val="00BF1689"/>
    <w:rsid w:val="00BF1A91"/>
    <w:rsid w:val="00C04857"/>
    <w:rsid w:val="00C13106"/>
    <w:rsid w:val="00C2683C"/>
    <w:rsid w:val="00C272CC"/>
    <w:rsid w:val="00C42868"/>
    <w:rsid w:val="00C4390F"/>
    <w:rsid w:val="00C46705"/>
    <w:rsid w:val="00C83AF3"/>
    <w:rsid w:val="00C83F25"/>
    <w:rsid w:val="00C90812"/>
    <w:rsid w:val="00CA05A8"/>
    <w:rsid w:val="00CA4A68"/>
    <w:rsid w:val="00CB11FD"/>
    <w:rsid w:val="00CC5BA7"/>
    <w:rsid w:val="00CC651E"/>
    <w:rsid w:val="00CE1937"/>
    <w:rsid w:val="00CF376C"/>
    <w:rsid w:val="00D129AA"/>
    <w:rsid w:val="00D1451E"/>
    <w:rsid w:val="00D15FD4"/>
    <w:rsid w:val="00D304D3"/>
    <w:rsid w:val="00D31744"/>
    <w:rsid w:val="00D32C77"/>
    <w:rsid w:val="00D437A4"/>
    <w:rsid w:val="00D56744"/>
    <w:rsid w:val="00D61277"/>
    <w:rsid w:val="00D656B0"/>
    <w:rsid w:val="00D74151"/>
    <w:rsid w:val="00D85EE2"/>
    <w:rsid w:val="00D86841"/>
    <w:rsid w:val="00DA1442"/>
    <w:rsid w:val="00DA52C3"/>
    <w:rsid w:val="00DA598E"/>
    <w:rsid w:val="00DB1C0B"/>
    <w:rsid w:val="00DC071A"/>
    <w:rsid w:val="00DD4AD9"/>
    <w:rsid w:val="00DE3823"/>
    <w:rsid w:val="00DF26D7"/>
    <w:rsid w:val="00DF57B8"/>
    <w:rsid w:val="00DF6977"/>
    <w:rsid w:val="00E03A9F"/>
    <w:rsid w:val="00E04C60"/>
    <w:rsid w:val="00E06E3C"/>
    <w:rsid w:val="00E21F7F"/>
    <w:rsid w:val="00E22CE7"/>
    <w:rsid w:val="00E32A79"/>
    <w:rsid w:val="00E620B3"/>
    <w:rsid w:val="00E73D6A"/>
    <w:rsid w:val="00E76770"/>
    <w:rsid w:val="00E82CBC"/>
    <w:rsid w:val="00E840CA"/>
    <w:rsid w:val="00EA4104"/>
    <w:rsid w:val="00EC663C"/>
    <w:rsid w:val="00ED3E51"/>
    <w:rsid w:val="00ED4EF1"/>
    <w:rsid w:val="00EE43AB"/>
    <w:rsid w:val="00EF256F"/>
    <w:rsid w:val="00F03AEA"/>
    <w:rsid w:val="00F04779"/>
    <w:rsid w:val="00F169D4"/>
    <w:rsid w:val="00F21CCC"/>
    <w:rsid w:val="00F22F6D"/>
    <w:rsid w:val="00F52319"/>
    <w:rsid w:val="00F615D2"/>
    <w:rsid w:val="00F7514C"/>
    <w:rsid w:val="00F77285"/>
    <w:rsid w:val="00F901F8"/>
    <w:rsid w:val="00F9510F"/>
    <w:rsid w:val="00FA189C"/>
    <w:rsid w:val="00FA4398"/>
    <w:rsid w:val="00FB2B39"/>
    <w:rsid w:val="00FC6934"/>
    <w:rsid w:val="00FE00C5"/>
    <w:rsid w:val="00FE2507"/>
    <w:rsid w:val="00FE6493"/>
    <w:rsid w:val="00FF337B"/>
    <w:rsid w:val="00FF49EC"/>
    <w:rsid w:val="00FF4E8C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5571"/>
  <w15:chartTrackingRefBased/>
  <w15:docId w15:val="{11A55F9D-F77E-4C34-B85A-A3596D1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92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IndentL3">
    <w:name w:val="CMS Indent L3"/>
    <w:basedOn w:val="Normal"/>
    <w:rsid w:val="001D5429"/>
    <w:pPr>
      <w:spacing w:after="240"/>
      <w:ind w:left="851"/>
    </w:pPr>
    <w:rPr>
      <w:sz w:val="22"/>
      <w:lang w:val="en-GB" w:eastAsia="en-US"/>
    </w:rPr>
  </w:style>
  <w:style w:type="paragraph" w:customStyle="1" w:styleId="CMSIndentL4">
    <w:name w:val="CMS Indent L4"/>
    <w:basedOn w:val="Normal"/>
    <w:rsid w:val="001D5429"/>
    <w:pPr>
      <w:spacing w:after="240"/>
      <w:ind w:left="1701"/>
    </w:pPr>
    <w:rPr>
      <w:sz w:val="22"/>
      <w:lang w:val="en-GB" w:eastAsia="en-US"/>
    </w:rPr>
  </w:style>
  <w:style w:type="paragraph" w:customStyle="1" w:styleId="CMSIndentL6">
    <w:name w:val="CMS Indent L6"/>
    <w:basedOn w:val="Normal"/>
    <w:rsid w:val="001D5429"/>
    <w:pPr>
      <w:spacing w:after="240"/>
      <w:ind w:left="3402"/>
    </w:pPr>
    <w:rPr>
      <w:sz w:val="22"/>
      <w:lang w:val="en-GB" w:eastAsia="en-US"/>
    </w:rPr>
  </w:style>
  <w:style w:type="paragraph" w:customStyle="1" w:styleId="CMSSchL3">
    <w:name w:val="CMS Sch L3"/>
    <w:basedOn w:val="Normal"/>
    <w:rsid w:val="001D5429"/>
    <w:pPr>
      <w:numPr>
        <w:ilvl w:val="2"/>
        <w:numId w:val="1"/>
      </w:numPr>
      <w:spacing w:after="240"/>
      <w:outlineLvl w:val="2"/>
    </w:pPr>
    <w:rPr>
      <w:sz w:val="22"/>
      <w:lang w:val="en-GB" w:eastAsia="en-US"/>
    </w:rPr>
  </w:style>
  <w:style w:type="paragraph" w:customStyle="1" w:styleId="CMSSchL2">
    <w:name w:val="CMS Sch L2"/>
    <w:basedOn w:val="Normal"/>
    <w:next w:val="CMSSchL3"/>
    <w:rsid w:val="001D5429"/>
    <w:pPr>
      <w:numPr>
        <w:ilvl w:val="1"/>
        <w:numId w:val="1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SchL1">
    <w:name w:val="CMS Sch L1"/>
    <w:basedOn w:val="Normal"/>
    <w:next w:val="Normal"/>
    <w:rsid w:val="001D5429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4">
    <w:name w:val="CMS Sch L4"/>
    <w:basedOn w:val="Normal"/>
    <w:rsid w:val="001D5429"/>
    <w:pPr>
      <w:numPr>
        <w:ilvl w:val="3"/>
        <w:numId w:val="1"/>
      </w:numPr>
      <w:tabs>
        <w:tab w:val="clear" w:pos="0"/>
        <w:tab w:val="left" w:pos="1701"/>
      </w:tabs>
      <w:spacing w:after="240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Normal"/>
    <w:rsid w:val="001D5429"/>
    <w:pPr>
      <w:numPr>
        <w:ilvl w:val="4"/>
        <w:numId w:val="1"/>
      </w:numPr>
      <w:tabs>
        <w:tab w:val="clear" w:pos="0"/>
        <w:tab w:val="left" w:pos="2552"/>
      </w:tabs>
      <w:spacing w:after="240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Normal"/>
    <w:rsid w:val="001D5429"/>
    <w:pPr>
      <w:numPr>
        <w:ilvl w:val="5"/>
        <w:numId w:val="1"/>
      </w:numPr>
      <w:tabs>
        <w:tab w:val="clear" w:pos="0"/>
        <w:tab w:val="left" w:pos="3402"/>
      </w:tabs>
      <w:spacing w:after="240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Normal"/>
    <w:rsid w:val="001D5429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Normal"/>
    <w:rsid w:val="001D5429"/>
    <w:pPr>
      <w:numPr>
        <w:ilvl w:val="7"/>
        <w:numId w:val="1"/>
      </w:numPr>
      <w:tabs>
        <w:tab w:val="clear" w:pos="0"/>
        <w:tab w:val="left" w:pos="1701"/>
      </w:tabs>
      <w:spacing w:after="240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Normal"/>
    <w:rsid w:val="001D5429"/>
    <w:pPr>
      <w:numPr>
        <w:ilvl w:val="8"/>
        <w:numId w:val="1"/>
      </w:numPr>
      <w:tabs>
        <w:tab w:val="clear" w:pos="0"/>
        <w:tab w:val="left" w:pos="2552"/>
      </w:tabs>
      <w:spacing w:after="240"/>
      <w:outlineLvl w:val="8"/>
    </w:pPr>
    <w:rPr>
      <w:sz w:val="22"/>
      <w:lang w:val="en-GB" w:eastAsia="en-US"/>
    </w:rPr>
  </w:style>
  <w:style w:type="paragraph" w:styleId="Footer">
    <w:name w:val="footer"/>
    <w:link w:val="FooterChar"/>
    <w:rsid w:val="001D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D54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">
    <w:name w:val="m"/>
    <w:basedOn w:val="Normal"/>
    <w:rsid w:val="00E82CBC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92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4A39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92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F6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677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6770"/>
  </w:style>
  <w:style w:type="character" w:customStyle="1" w:styleId="ldef">
    <w:name w:val="ldef"/>
    <w:basedOn w:val="DefaultParagraphFont"/>
    <w:rsid w:val="00B73DA6"/>
  </w:style>
  <w:style w:type="character" w:styleId="CommentReference">
    <w:name w:val="annotation reference"/>
    <w:basedOn w:val="DefaultParagraphFont"/>
    <w:uiPriority w:val="99"/>
    <w:semiHidden/>
    <w:unhideWhenUsed/>
    <w:rsid w:val="002D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E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527F"/>
  </w:style>
  <w:style w:type="character" w:customStyle="1" w:styleId="Heading2Char">
    <w:name w:val="Heading 2 Char"/>
    <w:basedOn w:val="DefaultParagraphFont"/>
    <w:link w:val="Heading2"/>
    <w:uiPriority w:val="9"/>
    <w:semiHidden/>
    <w:rsid w:val="00FF49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F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A4BF-631C-4495-BDBB-C2AF6FE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ilian</cp:lastModifiedBy>
  <cp:revision>2</cp:revision>
  <cp:lastPrinted>2023-05-09T13:34:00Z</cp:lastPrinted>
  <dcterms:created xsi:type="dcterms:W3CDTF">2023-05-17T07:50:00Z</dcterms:created>
  <dcterms:modified xsi:type="dcterms:W3CDTF">2023-05-17T07:50:00Z</dcterms:modified>
</cp:coreProperties>
</file>